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27CA" w14:textId="4B1DE9BB" w:rsidR="00D936B6" w:rsidRDefault="00FD515C" w:rsidP="006855CA">
      <w:pPr>
        <w:pStyle w:val="Ttulo"/>
      </w:pPr>
      <w:r>
        <w:t>Título do Artigo</w:t>
      </w:r>
    </w:p>
    <w:p w14:paraId="3764376C" w14:textId="2FE308DC" w:rsidR="006855CA" w:rsidRDefault="00FD515C" w:rsidP="006855CA">
      <w:pPr>
        <w:pStyle w:val="Ttulo"/>
        <w:rPr>
          <w:i/>
          <w:iCs/>
        </w:rPr>
      </w:pPr>
      <w:r>
        <w:t xml:space="preserve">Subtítulo </w:t>
      </w:r>
      <w:r w:rsidR="00050781" w:rsidRPr="006855CA">
        <w:rPr>
          <w:color w:val="FF0000"/>
        </w:rPr>
        <w:t>(</w:t>
      </w:r>
      <w:r w:rsidR="00050781">
        <w:rPr>
          <w:color w:val="FF0000"/>
        </w:rPr>
        <w:t xml:space="preserve">Título </w:t>
      </w:r>
      <w:r w:rsidR="00937A18">
        <w:rPr>
          <w:color w:val="FF0000"/>
        </w:rPr>
        <w:t>+</w:t>
      </w:r>
      <w:r w:rsidR="00050781">
        <w:rPr>
          <w:color w:val="FF0000"/>
        </w:rPr>
        <w:t xml:space="preserve"> subtítulo</w:t>
      </w:r>
      <w:r w:rsidR="00937A18">
        <w:rPr>
          <w:color w:val="FF0000"/>
        </w:rPr>
        <w:t xml:space="preserve"> = </w:t>
      </w:r>
      <w:r w:rsidR="00050781">
        <w:rPr>
          <w:color w:val="FF0000"/>
        </w:rPr>
        <w:t>máx. 120 caracteres com espaços</w:t>
      </w:r>
      <w:r w:rsidR="00050781" w:rsidRPr="006855CA">
        <w:rPr>
          <w:color w:val="FF0000"/>
        </w:rPr>
        <w:t>)</w:t>
      </w:r>
    </w:p>
    <w:p w14:paraId="6D29E560" w14:textId="77777777" w:rsidR="00731B62" w:rsidRPr="00731B62" w:rsidRDefault="00731B62" w:rsidP="00731B62">
      <w:pPr>
        <w:pStyle w:val="CorpodoArtigo"/>
      </w:pPr>
    </w:p>
    <w:p w14:paraId="1A789C97" w14:textId="19ED1DDE" w:rsidR="00731B62" w:rsidRDefault="005142D6" w:rsidP="00731B62">
      <w:pPr>
        <w:pStyle w:val="Ttulo"/>
      </w:pPr>
      <w:r>
        <w:t>Título del Artículo</w:t>
      </w:r>
    </w:p>
    <w:p w14:paraId="201C0DF8" w14:textId="1D9E766A" w:rsidR="00731B62" w:rsidRPr="00937A18" w:rsidRDefault="00731B62" w:rsidP="00731B62">
      <w:pPr>
        <w:pStyle w:val="Ttulo"/>
      </w:pPr>
      <w:r w:rsidRPr="00C72655">
        <w:t xml:space="preserve">Subtítulo </w:t>
      </w:r>
      <w:r w:rsidR="00176AA4" w:rsidRPr="00937A18">
        <w:rPr>
          <w:color w:val="FF0000"/>
        </w:rPr>
        <w:t xml:space="preserve">(Título </w:t>
      </w:r>
      <w:r w:rsidR="00937A18">
        <w:rPr>
          <w:color w:val="FF0000"/>
        </w:rPr>
        <w:t>+</w:t>
      </w:r>
      <w:r w:rsidR="00176AA4" w:rsidRPr="00937A18">
        <w:rPr>
          <w:color w:val="FF0000"/>
        </w:rPr>
        <w:t xml:space="preserve"> subtítulo</w:t>
      </w:r>
      <w:r w:rsidR="00937A18">
        <w:rPr>
          <w:color w:val="FF0000"/>
        </w:rPr>
        <w:t xml:space="preserve"> = </w:t>
      </w:r>
      <w:r w:rsidR="00176AA4" w:rsidRPr="00937A18">
        <w:rPr>
          <w:color w:val="FF0000"/>
        </w:rPr>
        <w:t>máx. 120 caracteres con espacios)</w:t>
      </w:r>
    </w:p>
    <w:p w14:paraId="03CD1377" w14:textId="2FFEA665" w:rsidR="00731B62" w:rsidRDefault="00731B62" w:rsidP="00731B62">
      <w:pPr>
        <w:pStyle w:val="CorpodoArtigo"/>
      </w:pPr>
    </w:p>
    <w:p w14:paraId="215261B3" w14:textId="7E5CA8D2" w:rsidR="00731B62" w:rsidRPr="005112A1" w:rsidRDefault="00C72655" w:rsidP="00731B62">
      <w:pPr>
        <w:pStyle w:val="Ttulo"/>
      </w:pPr>
      <w:r w:rsidRPr="005112A1">
        <w:t>Paper’s Title</w:t>
      </w:r>
    </w:p>
    <w:p w14:paraId="707AC560" w14:textId="3717BD81" w:rsidR="00731B62" w:rsidRPr="005112A1" w:rsidRDefault="00C72655" w:rsidP="00731B62">
      <w:pPr>
        <w:pStyle w:val="Ttulo"/>
      </w:pPr>
      <w:r w:rsidRPr="005112A1">
        <w:t xml:space="preserve">Subtitle </w:t>
      </w:r>
      <w:r w:rsidRPr="005112A1">
        <w:rPr>
          <w:color w:val="FF0000"/>
        </w:rPr>
        <w:t>(Title + Subtitle = max. 120 characters with spaces)</w:t>
      </w:r>
    </w:p>
    <w:p w14:paraId="574230AE" w14:textId="77777777" w:rsidR="00731B62" w:rsidRPr="005112A1" w:rsidRDefault="00731B62" w:rsidP="00731B62">
      <w:pPr>
        <w:pStyle w:val="CorpodoArtigo"/>
      </w:pPr>
    </w:p>
    <w:p w14:paraId="7B180804" w14:textId="255F0A54" w:rsidR="00F80D97" w:rsidRPr="00A52A2D" w:rsidRDefault="00507A1D" w:rsidP="00507A1D">
      <w:pPr>
        <w:pStyle w:val="Ttulo"/>
      </w:pPr>
      <w:r w:rsidRPr="00A52A2D">
        <w:t>Resumo</w:t>
      </w:r>
    </w:p>
    <w:p w14:paraId="19B29FAD" w14:textId="3AF0F248" w:rsidR="00D84D2B" w:rsidRDefault="008E6007" w:rsidP="0032554D">
      <w:pPr>
        <w:pStyle w:val="Resumo"/>
      </w:pPr>
      <w:r>
        <w:t xml:space="preserve">O resumo do trabalho deve ter entre </w:t>
      </w:r>
      <w:r w:rsidR="005112A1">
        <w:t>80</w:t>
      </w:r>
      <w:r>
        <w:t xml:space="preserve"> e </w:t>
      </w:r>
      <w:r w:rsidR="005112A1">
        <w:t>150</w:t>
      </w:r>
      <w:r>
        <w:t xml:space="preserve"> </w:t>
      </w:r>
      <w:r w:rsidR="0084347A">
        <w:t>palavras</w:t>
      </w:r>
      <w:r w:rsidR="007E3DEA">
        <w:t xml:space="preserve">, em idioma </w:t>
      </w:r>
      <w:r w:rsidR="00A360CF">
        <w:t>português</w:t>
      </w:r>
      <w:r>
        <w:t xml:space="preserve">. </w:t>
      </w:r>
      <w:r w:rsidR="00C5648E">
        <w:t xml:space="preserve">Idealmente, deve identificar o problema, objetivos e hipóteses, bem como o percurso metodológico e </w:t>
      </w:r>
      <w:r w:rsidR="00B5314C">
        <w:t xml:space="preserve">os principais </w:t>
      </w:r>
      <w:r w:rsidR="00C5648E">
        <w:t>resultados obti</w:t>
      </w:r>
      <w:r w:rsidR="005816F0">
        <w:t>d</w:t>
      </w:r>
      <w:r w:rsidR="00C5648E">
        <w:t>os.</w:t>
      </w:r>
    </w:p>
    <w:p w14:paraId="25664778" w14:textId="1403061D" w:rsidR="00BD20D5" w:rsidRDefault="00BD20D5" w:rsidP="00BD20D5">
      <w:pPr>
        <w:pStyle w:val="Keyword"/>
        <w:rPr>
          <w:i w:val="0"/>
          <w:iCs w:val="0"/>
        </w:rPr>
      </w:pPr>
      <w:r>
        <w:t>Palavras-chave:</w:t>
      </w:r>
      <w:r>
        <w:rPr>
          <w:i w:val="0"/>
          <w:iCs w:val="0"/>
        </w:rPr>
        <w:t xml:space="preserve"> </w:t>
      </w:r>
      <w:r w:rsidR="00861F7B">
        <w:rPr>
          <w:i w:val="0"/>
          <w:iCs w:val="0"/>
        </w:rPr>
        <w:t>de três a</w:t>
      </w:r>
      <w:r w:rsidR="007E3DEA">
        <w:rPr>
          <w:i w:val="0"/>
          <w:iCs w:val="0"/>
        </w:rPr>
        <w:t xml:space="preserve"> cinco palavras, </w:t>
      </w:r>
      <w:r w:rsidR="00BF7FDD">
        <w:rPr>
          <w:i w:val="0"/>
          <w:iCs w:val="0"/>
        </w:rPr>
        <w:t xml:space="preserve">em </w:t>
      </w:r>
      <w:r w:rsidR="007E3DEA">
        <w:rPr>
          <w:i w:val="0"/>
          <w:iCs w:val="0"/>
        </w:rPr>
        <w:t>minúsculas</w:t>
      </w:r>
      <w:r w:rsidR="00BF7FDD">
        <w:rPr>
          <w:i w:val="0"/>
          <w:iCs w:val="0"/>
        </w:rPr>
        <w:t xml:space="preserve"> (exceto nomes próprios)</w:t>
      </w:r>
      <w:r w:rsidR="007E3DEA">
        <w:rPr>
          <w:i w:val="0"/>
          <w:iCs w:val="0"/>
        </w:rPr>
        <w:t>, separadas por vírgula</w:t>
      </w:r>
    </w:p>
    <w:p w14:paraId="530E489F" w14:textId="77777777" w:rsidR="00693173" w:rsidRPr="00BD20D5" w:rsidRDefault="00693173" w:rsidP="00BD20D5">
      <w:pPr>
        <w:pStyle w:val="Keyword"/>
        <w:rPr>
          <w:i w:val="0"/>
          <w:iCs w:val="0"/>
        </w:rPr>
      </w:pPr>
    </w:p>
    <w:p w14:paraId="7F00E719" w14:textId="21393540" w:rsidR="007D5F19" w:rsidRPr="00DF5AAF" w:rsidRDefault="007D5F19" w:rsidP="007D5F19">
      <w:pPr>
        <w:pStyle w:val="Ttulo"/>
        <w:rPr>
          <w:lang w:val="es-ES"/>
        </w:rPr>
      </w:pPr>
      <w:r w:rsidRPr="00DF5AAF">
        <w:rPr>
          <w:lang w:val="es-ES"/>
        </w:rPr>
        <w:t>Resumen</w:t>
      </w:r>
    </w:p>
    <w:p w14:paraId="60AE9DFF" w14:textId="59A0C605" w:rsidR="007D5F19" w:rsidRPr="00DF5AAF" w:rsidRDefault="003B7E6D" w:rsidP="007D5F19">
      <w:pPr>
        <w:pStyle w:val="Resumo"/>
        <w:rPr>
          <w:lang w:val="es-ES"/>
        </w:rPr>
      </w:pPr>
      <w:r w:rsidRPr="003B7E6D">
        <w:rPr>
          <w:lang w:val="es-ES"/>
        </w:rPr>
        <w:t xml:space="preserve">El resumen debe tener entre </w:t>
      </w:r>
      <w:r w:rsidR="005112A1">
        <w:rPr>
          <w:lang w:val="es-ES"/>
        </w:rPr>
        <w:t>80</w:t>
      </w:r>
      <w:r w:rsidRPr="003B7E6D">
        <w:rPr>
          <w:lang w:val="es-ES"/>
        </w:rPr>
        <w:t xml:space="preserve"> y </w:t>
      </w:r>
      <w:r w:rsidR="005112A1">
        <w:rPr>
          <w:lang w:val="es-ES"/>
        </w:rPr>
        <w:t>150</w:t>
      </w:r>
      <w:r w:rsidRPr="003B7E6D">
        <w:rPr>
          <w:lang w:val="es-ES"/>
        </w:rPr>
        <w:t xml:space="preserve"> palabras, en español. Idealmente, debe identificar el problema, los objetivos y las hipótesis, así como el camino metodológico y los principales resultados obtenidos.</w:t>
      </w:r>
    </w:p>
    <w:p w14:paraId="51B89E0A" w14:textId="6604DD8B" w:rsidR="00DF5AAF" w:rsidRDefault="00DF5AAF" w:rsidP="006976A0">
      <w:pPr>
        <w:pStyle w:val="Keyword"/>
        <w:rPr>
          <w:i w:val="0"/>
          <w:iCs w:val="0"/>
          <w:lang w:val="es-ES"/>
        </w:rPr>
      </w:pPr>
      <w:r w:rsidRPr="00DF5AAF">
        <w:rPr>
          <w:lang w:val="es-ES"/>
        </w:rPr>
        <w:t>Palabras-clave:</w:t>
      </w:r>
      <w:r w:rsidRPr="00DF5AAF">
        <w:rPr>
          <w:i w:val="0"/>
          <w:iCs w:val="0"/>
          <w:lang w:val="es-ES"/>
        </w:rPr>
        <w:t xml:space="preserve"> </w:t>
      </w:r>
      <w:r w:rsidR="006976A0" w:rsidRPr="00A52A2D">
        <w:rPr>
          <w:i w:val="0"/>
          <w:iCs w:val="0"/>
          <w:lang w:val="es-ES"/>
        </w:rPr>
        <w:t>tres a</w:t>
      </w:r>
      <w:r w:rsidR="006109A0" w:rsidRPr="00A52A2D">
        <w:rPr>
          <w:i w:val="0"/>
          <w:iCs w:val="0"/>
          <w:lang w:val="es-ES"/>
        </w:rPr>
        <w:t xml:space="preserve"> cinco </w:t>
      </w:r>
      <w:r w:rsidR="00861F7B" w:rsidRPr="00861F7B">
        <w:rPr>
          <w:i w:val="0"/>
          <w:iCs w:val="0"/>
          <w:lang w:val="es-ES"/>
        </w:rPr>
        <w:t>palabras, todas en minúsculas</w:t>
      </w:r>
      <w:r w:rsidR="006976A0">
        <w:rPr>
          <w:i w:val="0"/>
          <w:iCs w:val="0"/>
          <w:lang w:val="es-ES"/>
        </w:rPr>
        <w:t xml:space="preserve"> (excepto nombres)</w:t>
      </w:r>
      <w:r w:rsidR="00861F7B" w:rsidRPr="00861F7B">
        <w:rPr>
          <w:i w:val="0"/>
          <w:iCs w:val="0"/>
          <w:lang w:val="es-ES"/>
        </w:rPr>
        <w:t>, separadas por comas</w:t>
      </w:r>
      <w:r w:rsidR="00E7540C">
        <w:rPr>
          <w:i w:val="0"/>
          <w:iCs w:val="0"/>
          <w:lang w:val="es-ES"/>
        </w:rPr>
        <w:t>.</w:t>
      </w:r>
    </w:p>
    <w:p w14:paraId="63B3F8E8" w14:textId="77777777" w:rsidR="00693173" w:rsidRPr="00A52A2D" w:rsidRDefault="00693173" w:rsidP="006976A0">
      <w:pPr>
        <w:pStyle w:val="Keyword"/>
        <w:rPr>
          <w:i w:val="0"/>
          <w:iCs w:val="0"/>
          <w:lang w:val="es-ES"/>
        </w:rPr>
      </w:pPr>
    </w:p>
    <w:p w14:paraId="78523A8B" w14:textId="102F7597" w:rsidR="005816F0" w:rsidRPr="00CE721E" w:rsidRDefault="005816F0" w:rsidP="005816F0">
      <w:pPr>
        <w:pStyle w:val="Ttulo"/>
        <w:rPr>
          <w:lang w:val="en-US"/>
        </w:rPr>
      </w:pPr>
      <w:r w:rsidRPr="00CE721E">
        <w:rPr>
          <w:lang w:val="en-US"/>
        </w:rPr>
        <w:t>Abstract</w:t>
      </w:r>
    </w:p>
    <w:p w14:paraId="059CD432" w14:textId="6604B4FE" w:rsidR="005816F0" w:rsidRPr="00F374C9" w:rsidRDefault="00391266" w:rsidP="005816F0">
      <w:pPr>
        <w:pStyle w:val="Resumo"/>
        <w:rPr>
          <w:lang w:val="en-GB"/>
        </w:rPr>
      </w:pPr>
      <w:r w:rsidRPr="00391266">
        <w:rPr>
          <w:lang w:val="en-GB"/>
        </w:rPr>
        <w:t xml:space="preserve">The abstract should have between </w:t>
      </w:r>
      <w:r w:rsidR="005112A1">
        <w:rPr>
          <w:lang w:val="en-GB"/>
        </w:rPr>
        <w:t>80</w:t>
      </w:r>
      <w:r w:rsidRPr="00391266">
        <w:rPr>
          <w:lang w:val="en-GB"/>
        </w:rPr>
        <w:t xml:space="preserve"> and </w:t>
      </w:r>
      <w:r w:rsidR="005112A1">
        <w:rPr>
          <w:lang w:val="en-GB"/>
        </w:rPr>
        <w:t>150</w:t>
      </w:r>
      <w:r w:rsidRPr="00391266">
        <w:rPr>
          <w:lang w:val="en-GB"/>
        </w:rPr>
        <w:t xml:space="preserve"> words, in </w:t>
      </w:r>
      <w:r w:rsidR="00B5314C">
        <w:rPr>
          <w:lang w:val="en-GB"/>
        </w:rPr>
        <w:t>English</w:t>
      </w:r>
      <w:r w:rsidRPr="00391266">
        <w:rPr>
          <w:lang w:val="en-GB"/>
        </w:rPr>
        <w:t>. Ideally, the abstract identif</w:t>
      </w:r>
      <w:r w:rsidR="0076648A">
        <w:rPr>
          <w:lang w:val="en-GB"/>
        </w:rPr>
        <w:t>ies</w:t>
      </w:r>
      <w:r w:rsidRPr="00391266">
        <w:rPr>
          <w:lang w:val="en-GB"/>
        </w:rPr>
        <w:t xml:space="preserve"> the problem, objectives and hypotheses, as well as the methodological path and the main results obtained.</w:t>
      </w:r>
    </w:p>
    <w:p w14:paraId="4B3BD52F" w14:textId="4D226EFA" w:rsidR="007D5F19" w:rsidRPr="00A52A2D" w:rsidRDefault="007E3DEA" w:rsidP="0063524D">
      <w:pPr>
        <w:pStyle w:val="Keyword"/>
        <w:rPr>
          <w:i w:val="0"/>
          <w:iCs w:val="0"/>
          <w:lang w:val="en-GB"/>
        </w:rPr>
      </w:pPr>
      <w:r w:rsidRPr="00A52A2D">
        <w:rPr>
          <w:lang w:val="en-GB"/>
        </w:rPr>
        <w:t>Keywords:</w:t>
      </w:r>
      <w:r w:rsidRPr="00A52A2D">
        <w:rPr>
          <w:i w:val="0"/>
          <w:iCs w:val="0"/>
          <w:lang w:val="en-GB"/>
        </w:rPr>
        <w:t xml:space="preserve"> </w:t>
      </w:r>
      <w:r w:rsidR="006109A0" w:rsidRPr="00A52A2D">
        <w:rPr>
          <w:i w:val="0"/>
          <w:iCs w:val="0"/>
          <w:lang w:val="en-GB"/>
        </w:rPr>
        <w:t xml:space="preserve">three to five words, </w:t>
      </w:r>
      <w:r w:rsidR="00E7540C" w:rsidRPr="00A52A2D">
        <w:rPr>
          <w:i w:val="0"/>
          <w:iCs w:val="0"/>
          <w:lang w:val="en-GB"/>
        </w:rPr>
        <w:t>lowercase (except</w:t>
      </w:r>
      <w:r w:rsidR="000A360C" w:rsidRPr="00A52A2D">
        <w:rPr>
          <w:i w:val="0"/>
          <w:iCs w:val="0"/>
          <w:lang w:val="en-GB"/>
        </w:rPr>
        <w:t xml:space="preserve"> Names), separated with a comma.</w:t>
      </w:r>
    </w:p>
    <w:p w14:paraId="7F75B7F8" w14:textId="77777777" w:rsidR="00731B62" w:rsidRPr="000A360C" w:rsidRDefault="00731B6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0A360C">
        <w:rPr>
          <w:lang w:val="en-GB"/>
        </w:rPr>
        <w:br w:type="page"/>
      </w:r>
    </w:p>
    <w:p w14:paraId="4E25491F" w14:textId="1E33216B" w:rsidR="00E42635" w:rsidRPr="0091260B" w:rsidRDefault="00FD515C" w:rsidP="004D2A7C">
      <w:pPr>
        <w:pStyle w:val="CorpodoArtigo"/>
        <w:rPr>
          <w:b/>
          <w:bCs/>
        </w:rPr>
      </w:pPr>
      <w:r>
        <w:lastRenderedPageBreak/>
        <w:t>Digite aqui o texto da introdução. Não é necessário inserir o título de seção “Introdução”</w:t>
      </w:r>
      <w:r w:rsidR="005F163E">
        <w:t>.</w:t>
      </w:r>
    </w:p>
    <w:p w14:paraId="2A03C7F6" w14:textId="3A7D37C3" w:rsidR="004D2A7C" w:rsidRDefault="00B411F2" w:rsidP="003E30C0">
      <w:pPr>
        <w:pStyle w:val="Ttulo1"/>
      </w:pPr>
      <w:r>
        <w:t>Regras gerais para Submissão</w:t>
      </w:r>
    </w:p>
    <w:p w14:paraId="7FCDCEE3" w14:textId="6B36F891" w:rsidR="00A160DC" w:rsidRDefault="0048622C" w:rsidP="00A160DC">
      <w:pPr>
        <w:pStyle w:val="CorpodoArtigo"/>
      </w:pPr>
      <w:r>
        <w:t xml:space="preserve">O corpo do </w:t>
      </w:r>
      <w:r w:rsidR="00AA756A">
        <w:t xml:space="preserve">texto </w:t>
      </w:r>
      <w:r>
        <w:t>utiliza fonte</w:t>
      </w:r>
      <w:r w:rsidR="00AA756A">
        <w:t xml:space="preserve"> </w:t>
      </w:r>
      <w:r w:rsidR="00BD1F47">
        <w:t>Times New Roman</w:t>
      </w:r>
      <w:r w:rsidR="00AA756A">
        <w:t xml:space="preserve"> 11, com espaçamento 1,5 linhas, alinhamento à esquerda e sem qualquer tipo de hifenização. São aceitos artigos cujos textos possuam entre 30 mil e 50 mil caracteres com espaços, excluindo-se do cálculo os resumos e as referências bibliográficas.</w:t>
      </w:r>
      <w:r w:rsidR="001F6CC5">
        <w:rPr>
          <w:rStyle w:val="Refdenotaderodap"/>
        </w:rPr>
        <w:footnoteReference w:id="1"/>
      </w:r>
    </w:p>
    <w:p w14:paraId="36EABA4D" w14:textId="64B2E8F0" w:rsidR="0048622C" w:rsidRDefault="0048622C" w:rsidP="00A160DC">
      <w:pPr>
        <w:pStyle w:val="CorpodoArtigo"/>
      </w:pPr>
      <w:r>
        <w:t>Recomenda-se aos autores que se atentem à estrutura do artigo</w:t>
      </w:r>
      <w:r w:rsidR="003C788A">
        <w:t>, que deve explicitar, sempre que possível, metodologia</w:t>
      </w:r>
      <w:r w:rsidR="00FF13D5">
        <w:t xml:space="preserve"> utilizada</w:t>
      </w:r>
      <w:r w:rsidR="003C788A">
        <w:t>, revisão teórica, resultados alcançados e conclusões</w:t>
      </w:r>
      <w:r w:rsidR="00FF13D5">
        <w:t>.</w:t>
      </w:r>
    </w:p>
    <w:p w14:paraId="51F10E85" w14:textId="77777777" w:rsidR="00AC5B82" w:rsidRDefault="00AC5B82" w:rsidP="00AC5B82">
      <w:pPr>
        <w:pStyle w:val="Ttulo1"/>
      </w:pPr>
      <w:r>
        <w:t>Título de Seção (Primeiro Nível)</w:t>
      </w:r>
    </w:p>
    <w:p w14:paraId="59314ED9" w14:textId="2F46CE9F" w:rsidR="000540D6" w:rsidRPr="00A160DC" w:rsidRDefault="000540D6" w:rsidP="00A160DC">
      <w:pPr>
        <w:pStyle w:val="CorpodoArtigo"/>
      </w:pPr>
      <w:r>
        <w:t xml:space="preserve">O título de primeiro nível deve ser formatado com </w:t>
      </w:r>
      <w:r w:rsidR="00B411F2">
        <w:t>Times New Roman</w:t>
      </w:r>
      <w:r w:rsidRPr="000540D6">
        <w:t xml:space="preserve"> 12, </w:t>
      </w:r>
      <w:r>
        <w:t>n</w:t>
      </w:r>
      <w:r w:rsidRPr="000540D6">
        <w:t xml:space="preserve">egrito, </w:t>
      </w:r>
      <w:r>
        <w:t>c</w:t>
      </w:r>
      <w:r w:rsidRPr="000540D6">
        <w:t xml:space="preserve">entralizado, </w:t>
      </w:r>
      <w:r>
        <w:t>e</w:t>
      </w:r>
      <w:r w:rsidRPr="000540D6">
        <w:t>spaçamento 1,5, Primeiras Letras Maiúsculas</w:t>
      </w:r>
      <w:r>
        <w:t>.</w:t>
      </w:r>
    </w:p>
    <w:p w14:paraId="15E82E9D" w14:textId="13433664" w:rsidR="00CD790F" w:rsidRDefault="00727A6B" w:rsidP="00CD790F">
      <w:pPr>
        <w:pStyle w:val="Ttulo2"/>
      </w:pPr>
      <w:r>
        <w:t xml:space="preserve">Subtítulo de </w:t>
      </w:r>
      <w:r w:rsidR="001919FA">
        <w:t>S</w:t>
      </w:r>
      <w:r>
        <w:t>eção (</w:t>
      </w:r>
      <w:r w:rsidR="001919FA">
        <w:t>S</w:t>
      </w:r>
      <w:r>
        <w:t xml:space="preserve">egundo </w:t>
      </w:r>
      <w:r w:rsidR="001919FA">
        <w:t>N</w:t>
      </w:r>
      <w:r>
        <w:t>ível)</w:t>
      </w:r>
    </w:p>
    <w:p w14:paraId="467E875A" w14:textId="4F72ED9F" w:rsidR="00BC7D5D" w:rsidRPr="00BC7D5D" w:rsidRDefault="00B411F2" w:rsidP="00BC7D5D">
      <w:pPr>
        <w:pStyle w:val="CorpodoArtigo"/>
      </w:pPr>
      <w:r>
        <w:t>Times New Roman</w:t>
      </w:r>
      <w:r w:rsidRPr="000540D6">
        <w:t xml:space="preserve"> </w:t>
      </w:r>
      <w:r w:rsidR="000540D6" w:rsidRPr="000540D6">
        <w:t xml:space="preserve">12, </w:t>
      </w:r>
      <w:r w:rsidR="000540D6">
        <w:t>n</w:t>
      </w:r>
      <w:r w:rsidR="000540D6" w:rsidRPr="000540D6">
        <w:t xml:space="preserve">egrito, </w:t>
      </w:r>
      <w:r w:rsidR="000540D6">
        <w:t>a</w:t>
      </w:r>
      <w:r w:rsidR="000540D6" w:rsidRPr="000540D6">
        <w:t xml:space="preserve">linhado à </w:t>
      </w:r>
      <w:r w:rsidR="000540D6">
        <w:t>e</w:t>
      </w:r>
      <w:r w:rsidR="000540D6" w:rsidRPr="000540D6">
        <w:t xml:space="preserve">squerda, </w:t>
      </w:r>
      <w:r w:rsidR="000540D6">
        <w:t>e</w:t>
      </w:r>
      <w:r w:rsidR="000540D6" w:rsidRPr="000540D6">
        <w:t>spaçamento 1,5, Primeiras Letras Maiúsculas</w:t>
      </w:r>
      <w:r w:rsidR="00B60A8E">
        <w:t>.</w:t>
      </w:r>
    </w:p>
    <w:p w14:paraId="0750F59C" w14:textId="4FB9501D" w:rsidR="00CD790F" w:rsidRDefault="00727A6B" w:rsidP="00CD790F">
      <w:pPr>
        <w:pStyle w:val="Ttulo3"/>
      </w:pPr>
      <w:r>
        <w:t>S</w:t>
      </w:r>
      <w:r w:rsidR="00CD790F">
        <w:t xml:space="preserve">ubtítulo </w:t>
      </w:r>
      <w:r>
        <w:t xml:space="preserve">de </w:t>
      </w:r>
      <w:r w:rsidR="00E04718">
        <w:t>Terceiro Nível</w:t>
      </w:r>
    </w:p>
    <w:p w14:paraId="1645707E" w14:textId="3148A702" w:rsidR="00BC7D5D" w:rsidRDefault="00B411F2" w:rsidP="00BC7D5D">
      <w:pPr>
        <w:pStyle w:val="CorpodoArtigo"/>
      </w:pPr>
      <w:r>
        <w:t>Times New Roman</w:t>
      </w:r>
      <w:r w:rsidRPr="000540D6">
        <w:t xml:space="preserve"> </w:t>
      </w:r>
      <w:r w:rsidR="000540D6" w:rsidRPr="000540D6">
        <w:t xml:space="preserve">11, </w:t>
      </w:r>
      <w:r w:rsidR="000540D6">
        <w:t>n</w:t>
      </w:r>
      <w:r w:rsidR="000540D6" w:rsidRPr="000540D6">
        <w:t xml:space="preserve">egrito </w:t>
      </w:r>
      <w:r w:rsidR="000540D6">
        <w:t>i</w:t>
      </w:r>
      <w:r w:rsidR="000540D6" w:rsidRPr="000540D6">
        <w:t xml:space="preserve">tálico, </w:t>
      </w:r>
      <w:r w:rsidR="000540D6">
        <w:t>a</w:t>
      </w:r>
      <w:r w:rsidR="000540D6" w:rsidRPr="000540D6">
        <w:t xml:space="preserve">linhado à Esquerda, </w:t>
      </w:r>
      <w:r w:rsidR="000540D6">
        <w:t>e</w:t>
      </w:r>
      <w:r w:rsidR="000540D6" w:rsidRPr="000540D6">
        <w:t>spaçamento 1,5, Primeiras Letras Maiúsculas</w:t>
      </w:r>
      <w:r w:rsidR="00BC7D5D">
        <w:t>.</w:t>
      </w:r>
    </w:p>
    <w:p w14:paraId="3119AAC1" w14:textId="77777777" w:rsidR="00E04718" w:rsidRDefault="00E04718" w:rsidP="00BC7D5D">
      <w:pPr>
        <w:pStyle w:val="CorpodoArtigo"/>
      </w:pPr>
    </w:p>
    <w:p w14:paraId="046CC061" w14:textId="01ADEB91" w:rsidR="00B60A8E" w:rsidRDefault="00B60A8E" w:rsidP="00BC7D5D">
      <w:pPr>
        <w:pStyle w:val="CorpodoArtigo"/>
      </w:pPr>
      <w:r>
        <w:rPr>
          <w:b/>
          <w:bCs/>
        </w:rPr>
        <w:t xml:space="preserve">Subtítulo </w:t>
      </w:r>
      <w:r w:rsidR="00E04718">
        <w:rPr>
          <w:b/>
          <w:bCs/>
        </w:rPr>
        <w:t>de Quarto Nível.</w:t>
      </w:r>
      <w:r>
        <w:t xml:space="preserve"> </w:t>
      </w:r>
      <w:r w:rsidR="00B411F2">
        <w:t>Times New Roman</w:t>
      </w:r>
      <w:r w:rsidR="00B411F2" w:rsidRPr="000540D6">
        <w:t xml:space="preserve"> </w:t>
      </w:r>
      <w:r w:rsidR="00F8549A" w:rsidRPr="00F8549A">
        <w:t xml:space="preserve">11, </w:t>
      </w:r>
      <w:r w:rsidR="00F8549A">
        <w:t>n</w:t>
      </w:r>
      <w:r w:rsidR="00F8549A" w:rsidRPr="00F8549A">
        <w:t xml:space="preserve">egrito, </w:t>
      </w:r>
      <w:r w:rsidR="00F8549A">
        <w:t>r</w:t>
      </w:r>
      <w:r w:rsidR="00F8549A" w:rsidRPr="00F8549A">
        <w:t xml:space="preserve">ecuo de 1,27cm na primeira linha, </w:t>
      </w:r>
      <w:r w:rsidR="00F8549A">
        <w:t>a</w:t>
      </w:r>
      <w:r w:rsidR="00F8549A" w:rsidRPr="00F8549A">
        <w:t xml:space="preserve">linhado à </w:t>
      </w:r>
      <w:r w:rsidR="00F8549A">
        <w:t>e</w:t>
      </w:r>
      <w:r w:rsidR="00F8549A" w:rsidRPr="00F8549A">
        <w:t xml:space="preserve">squerda, </w:t>
      </w:r>
      <w:r w:rsidR="00F8549A">
        <w:t>e</w:t>
      </w:r>
      <w:r w:rsidR="00F8549A" w:rsidRPr="00F8549A">
        <w:t>spaçamento 1,5, Primeiras Letras Maiúsculas, termina com ponto. O primeiro parágrafo da subseção se inicia na mesma linha que o final do título, após o ponto.</w:t>
      </w:r>
    </w:p>
    <w:p w14:paraId="7FE3171D" w14:textId="77777777" w:rsidR="00E04718" w:rsidRDefault="00E04718" w:rsidP="00BC7D5D">
      <w:pPr>
        <w:pStyle w:val="CorpodoArtigo"/>
      </w:pPr>
    </w:p>
    <w:p w14:paraId="78AF2DF1" w14:textId="242C72D9" w:rsidR="001919FA" w:rsidRDefault="00E04718" w:rsidP="00BC7D5D">
      <w:pPr>
        <w:pStyle w:val="CorpodoArtigo"/>
      </w:pPr>
      <w:r>
        <w:rPr>
          <w:i/>
          <w:iCs/>
        </w:rPr>
        <w:t>Subtítulo de Quinto Nível</w:t>
      </w:r>
      <w:r w:rsidR="001919FA" w:rsidRPr="00EE7208">
        <w:rPr>
          <w:i/>
          <w:iCs/>
        </w:rPr>
        <w:t>.</w:t>
      </w:r>
      <w:r w:rsidR="001919FA">
        <w:t xml:space="preserve"> </w:t>
      </w:r>
      <w:r w:rsidR="00B411F2">
        <w:t>Times New Roman</w:t>
      </w:r>
      <w:r w:rsidR="00B411F2" w:rsidRPr="000540D6">
        <w:t xml:space="preserve"> </w:t>
      </w:r>
      <w:r w:rsidR="00F8549A" w:rsidRPr="00F8549A">
        <w:t xml:space="preserve">11, </w:t>
      </w:r>
      <w:r w:rsidR="00F8549A">
        <w:t>i</w:t>
      </w:r>
      <w:r w:rsidR="00F8549A" w:rsidRPr="00F8549A">
        <w:t xml:space="preserve">tálico, </w:t>
      </w:r>
      <w:r w:rsidR="00F8549A">
        <w:t>r</w:t>
      </w:r>
      <w:r w:rsidR="00F8549A" w:rsidRPr="00F8549A">
        <w:t xml:space="preserve">ecuo de 1,27cm na primeira linha, </w:t>
      </w:r>
      <w:r w:rsidR="00F8549A">
        <w:t>a</w:t>
      </w:r>
      <w:r w:rsidR="00F8549A" w:rsidRPr="00F8549A">
        <w:t xml:space="preserve">linhado à </w:t>
      </w:r>
      <w:r w:rsidR="00F8549A">
        <w:t>e</w:t>
      </w:r>
      <w:r w:rsidR="00F8549A" w:rsidRPr="00F8549A">
        <w:t xml:space="preserve">squerda, </w:t>
      </w:r>
      <w:r w:rsidR="00F8549A">
        <w:t>e</w:t>
      </w:r>
      <w:r w:rsidR="00F8549A" w:rsidRPr="00F8549A">
        <w:t>spaçamento 1,5, Primeiras Letras Maiúsculas, termina com ponto. O primeiro parágrafo da subseção se inicia na mesma linha que o final do título, após o ponto</w:t>
      </w:r>
      <w:r w:rsidR="00F8549A">
        <w:t>.</w:t>
      </w:r>
    </w:p>
    <w:p w14:paraId="197A235D" w14:textId="77777777" w:rsidR="00B0671E" w:rsidRDefault="00B0671E" w:rsidP="00B0671E">
      <w:pPr>
        <w:pStyle w:val="Ttulo1"/>
      </w:pPr>
      <w:r>
        <w:lastRenderedPageBreak/>
        <w:t>Exemplos de Formatações</w:t>
      </w:r>
    </w:p>
    <w:p w14:paraId="1AFC0702" w14:textId="706CD026" w:rsidR="00B0671E" w:rsidRPr="003E30C0" w:rsidRDefault="00B0671E" w:rsidP="00B0671E">
      <w:pPr>
        <w:pStyle w:val="Ttulo2"/>
      </w:pPr>
      <w:r>
        <w:t>Lista com Marcadores</w:t>
      </w:r>
    </w:p>
    <w:p w14:paraId="51A5A1FB" w14:textId="77777777" w:rsidR="00B0671E" w:rsidRDefault="00B0671E" w:rsidP="00B0671E">
      <w:pPr>
        <w:numPr>
          <w:ilvl w:val="0"/>
          <w:numId w:val="8"/>
        </w:numPr>
        <w:spacing w:line="360" w:lineRule="auto"/>
      </w:pPr>
      <w:r>
        <w:t>Exemplo de texto com marcadores.</w:t>
      </w:r>
    </w:p>
    <w:p w14:paraId="5A43F43F" w14:textId="77777777" w:rsidR="00B0671E" w:rsidRPr="00BF65EE" w:rsidRDefault="00B0671E" w:rsidP="00B0671E">
      <w:pPr>
        <w:numPr>
          <w:ilvl w:val="0"/>
          <w:numId w:val="9"/>
        </w:numPr>
        <w:spacing w:line="360" w:lineRule="auto"/>
        <w:ind w:left="1077" w:hanging="357"/>
        <w:rPr>
          <w:b/>
        </w:rPr>
      </w:pPr>
      <w:r>
        <w:t>Exemplo de lista com numeração.</w:t>
      </w:r>
    </w:p>
    <w:p w14:paraId="7B19535F" w14:textId="7BFDFB76" w:rsidR="004E3238" w:rsidRDefault="004E3238">
      <w:pPr>
        <w:rPr>
          <w:rFonts w:eastAsiaTheme="majorEastAsia" w:cstheme="majorBidi"/>
          <w:b/>
          <w:szCs w:val="32"/>
        </w:rPr>
      </w:pPr>
    </w:p>
    <w:p w14:paraId="10B52423" w14:textId="503B3969" w:rsidR="00006A97" w:rsidRDefault="00006A97" w:rsidP="00011A3A">
      <w:pPr>
        <w:pStyle w:val="Ttulo2"/>
      </w:pPr>
      <w:r>
        <w:t>Citações</w:t>
      </w:r>
      <w:r w:rsidR="002F19A4">
        <w:t xml:space="preserve"> diretas</w:t>
      </w: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10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526E7B" w14:paraId="4CC812B0" w14:textId="77777777" w:rsidTr="00CA218C">
        <w:tc>
          <w:tcPr>
            <w:tcW w:w="9016" w:type="dxa"/>
            <w:shd w:val="pct10" w:color="auto" w:fill="auto"/>
          </w:tcPr>
          <w:p w14:paraId="25FF435D" w14:textId="799188FA" w:rsidR="00526E7B" w:rsidRPr="00526E7B" w:rsidRDefault="00011A3A" w:rsidP="00011A3A">
            <w:pPr>
              <w:pStyle w:val="CorpodoArtigo"/>
              <w:ind w:firstLine="0"/>
            </w:pPr>
            <w:r>
              <w:t>Citações com menos de 40 palavras devem ser incorporadas no texto, destacadas com o uso de aspas duplas.</w:t>
            </w:r>
            <w:r w:rsidR="00495CC3">
              <w:t xml:space="preserve"> A indicação de autoria segue o mode</w:t>
            </w:r>
            <w:r w:rsidR="002629F9">
              <w:t>lo abaixo:</w:t>
            </w:r>
          </w:p>
        </w:tc>
      </w:tr>
    </w:tbl>
    <w:p w14:paraId="54460F8A" w14:textId="77777777" w:rsidR="00E62213" w:rsidRDefault="00E62213" w:rsidP="00025317">
      <w:pPr>
        <w:pStyle w:val="CorpodoArtigo"/>
      </w:pPr>
    </w:p>
    <w:p w14:paraId="44767CEB" w14:textId="02A84C1B" w:rsidR="0004791A" w:rsidRPr="0004791A" w:rsidRDefault="0004791A" w:rsidP="00025317">
      <w:pPr>
        <w:pStyle w:val="CorpodoArtigo"/>
        <w:rPr>
          <w:u w:val="single"/>
        </w:rPr>
      </w:pPr>
      <w:r>
        <w:rPr>
          <w:u w:val="single"/>
        </w:rPr>
        <w:t>Exemplo:</w:t>
      </w:r>
    </w:p>
    <w:p w14:paraId="51843221" w14:textId="5F3662BB" w:rsidR="00025317" w:rsidRDefault="0004791A" w:rsidP="00025317">
      <w:pPr>
        <w:pStyle w:val="CorpodoArtigo"/>
      </w:pPr>
      <w:r>
        <w:t xml:space="preserve">Segundo </w:t>
      </w:r>
      <w:r w:rsidRPr="0004791A">
        <w:rPr>
          <w:color w:val="FF0000"/>
        </w:rPr>
        <w:t>Giddens (2003, p.3)</w:t>
      </w:r>
      <w:r>
        <w:t xml:space="preserve">, as atividades </w:t>
      </w:r>
      <w:r w:rsidRPr="00302182">
        <w:t xml:space="preserve">sociais </w:t>
      </w:r>
      <w:r w:rsidRPr="0004791A">
        <w:rPr>
          <w:color w:val="FF0000"/>
        </w:rPr>
        <w:t>“não são criadas por atores sociais mas continuamente recriadas por eles através dos próprios meios pelos quais eles se expressam como atores”</w:t>
      </w:r>
      <w:r>
        <w:t>.</w:t>
      </w:r>
    </w:p>
    <w:p w14:paraId="3C38D202" w14:textId="77777777" w:rsidR="003B3BF7" w:rsidRDefault="003B3BF7" w:rsidP="00025317">
      <w:pPr>
        <w:pStyle w:val="CorpodoArtigo"/>
      </w:pP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="00526E7B" w14:paraId="02AA6C22" w14:textId="77777777" w:rsidTr="003A0A41">
        <w:tc>
          <w:tcPr>
            <w:tcW w:w="9016" w:type="dxa"/>
            <w:shd w:val="pct10" w:color="auto" w:fill="auto"/>
          </w:tcPr>
          <w:p w14:paraId="15629993" w14:textId="63879244" w:rsidR="00526E7B" w:rsidRPr="00025A6E" w:rsidRDefault="00025A6E" w:rsidP="00025A6E">
            <w:pPr>
              <w:pStyle w:val="CorpodoArtigo"/>
              <w:ind w:firstLine="0"/>
              <w:rPr>
                <w:i/>
                <w:iCs/>
                <w:u w:val="single"/>
              </w:rPr>
            </w:pPr>
            <w:r>
              <w:t>Citações com mais de 40 palavras devem ser destacadas do texto. Devem ser escritas em Calibri 10, espaçamento simples, alinhamento à esquerda e recuo de 1,27cm da margem esquerda em todas as linhas. Não deve apresentar recuo especial na primeira linha.</w:t>
            </w:r>
          </w:p>
        </w:tc>
      </w:tr>
    </w:tbl>
    <w:p w14:paraId="386C60E1" w14:textId="77777777" w:rsidR="00E62213" w:rsidRDefault="00E62213" w:rsidP="00E62213">
      <w:pPr>
        <w:pStyle w:val="CorpodoArtigo"/>
      </w:pPr>
    </w:p>
    <w:p w14:paraId="3F8CE5DE" w14:textId="0C7EC90F" w:rsidR="00302182" w:rsidRDefault="00302182" w:rsidP="00E62213">
      <w:pPr>
        <w:pStyle w:val="CorpodoArtigo"/>
        <w:rPr>
          <w:u w:val="single"/>
        </w:rPr>
      </w:pPr>
      <w:r>
        <w:rPr>
          <w:u w:val="single"/>
        </w:rPr>
        <w:t>Exemplo:</w:t>
      </w:r>
    </w:p>
    <w:p w14:paraId="76F40EB3" w14:textId="279C863C" w:rsidR="00302182" w:rsidRPr="00302182" w:rsidRDefault="00302182" w:rsidP="00302182">
      <w:pPr>
        <w:pStyle w:val="Citao"/>
      </w:pPr>
      <w:r w:rsidRPr="00302182">
        <w:t>Compreender a gênese social de um campo, e apreender aquilo que faz a necessidade específica da crença que o sustenta, do jogo de linguagem que nele se joga, das coisas materiais e simbólicas em jogo que nele se geram, é explicar, tornar necessário, subtrair ao absurdo do arbitrário e do não-motivado os actos dos produtores e as obras por eles produzidas. (Bourdieu, 1989, p.69)</w:t>
      </w:r>
    </w:p>
    <w:p w14:paraId="4C77B5F1" w14:textId="12C3156B" w:rsidR="003B3BF7" w:rsidRDefault="00CB339A" w:rsidP="003B4020">
      <w:pPr>
        <w:pStyle w:val="Ttulo2"/>
      </w:pPr>
      <w:r>
        <w:t>Exemplos de referência</w:t>
      </w:r>
      <w:r w:rsidR="00230B45">
        <w:t>s a obras</w:t>
      </w:r>
      <w:r w:rsidR="00A655D2">
        <w:t xml:space="preserve"> primárias citadas</w:t>
      </w:r>
      <w:r w:rsidR="00230B45">
        <w:t xml:space="preserve"> no corpo do texto</w:t>
      </w:r>
      <w:r>
        <w:t>:</w:t>
      </w:r>
    </w:p>
    <w:p w14:paraId="7CD9BFDF" w14:textId="63FD6E98" w:rsidR="00E30430" w:rsidRPr="00E30430" w:rsidRDefault="00E30430" w:rsidP="00F1180D">
      <w:pPr>
        <w:pStyle w:val="CorpodoArtigo"/>
        <w:rPr>
          <w:i/>
          <w:iCs/>
        </w:rPr>
      </w:pPr>
      <w:r>
        <w:rPr>
          <w:i/>
          <w:iCs/>
        </w:rPr>
        <w:t>Um autor:</w:t>
      </w:r>
    </w:p>
    <w:p w14:paraId="372B906F" w14:textId="77777777" w:rsidR="001D7CAD" w:rsidRDefault="001D7CAD" w:rsidP="00F1180D">
      <w:pPr>
        <w:pStyle w:val="CorpodoArtigo"/>
      </w:pPr>
      <w:r w:rsidRPr="001D7CAD">
        <w:rPr>
          <w:color w:val="FF0000"/>
        </w:rPr>
        <w:t xml:space="preserve">Lago (2015, p.735) </w:t>
      </w:r>
      <w:r>
        <w:t>explica que o termo é oriundo da proposta</w:t>
      </w:r>
    </w:p>
    <w:p w14:paraId="31C464DC" w14:textId="3BEABB98" w:rsidR="00697790" w:rsidRDefault="000A58C0" w:rsidP="00F1180D">
      <w:pPr>
        <w:pStyle w:val="CorpodoArtigo"/>
      </w:pPr>
      <w:r>
        <w:t>... “</w:t>
      </w:r>
      <w:r w:rsidRPr="00BF3234">
        <w:t xml:space="preserve">em redes caracterizadas pelo gigantismo” </w:t>
      </w:r>
      <w:r w:rsidRPr="00957893">
        <w:rPr>
          <w:color w:val="FF0000"/>
        </w:rPr>
        <w:t>(Kischinhevsky, 2007, p.</w:t>
      </w:r>
      <w:r w:rsidR="00E30430" w:rsidRPr="00957893">
        <w:rPr>
          <w:color w:val="FF0000"/>
        </w:rPr>
        <w:t xml:space="preserve"> </w:t>
      </w:r>
      <w:r w:rsidRPr="00957893">
        <w:rPr>
          <w:color w:val="FF0000"/>
        </w:rPr>
        <w:t>98)</w:t>
      </w:r>
    </w:p>
    <w:p w14:paraId="74A3EC3B" w14:textId="77777777" w:rsidR="00E30430" w:rsidRDefault="00E30430" w:rsidP="00F1180D">
      <w:pPr>
        <w:pStyle w:val="CorpodoArtigo"/>
      </w:pPr>
    </w:p>
    <w:p w14:paraId="5D7BAB22" w14:textId="0BC4C3A1" w:rsidR="00E30430" w:rsidRPr="00E30430" w:rsidRDefault="00E30430" w:rsidP="00F1180D">
      <w:pPr>
        <w:pStyle w:val="CorpodoArtigo"/>
        <w:rPr>
          <w:i/>
          <w:iCs/>
        </w:rPr>
      </w:pPr>
      <w:r>
        <w:rPr>
          <w:i/>
          <w:iCs/>
        </w:rPr>
        <w:t>Dois autores</w:t>
      </w:r>
    </w:p>
    <w:p w14:paraId="7B6C2BCB" w14:textId="39861D75" w:rsidR="00895ECD" w:rsidRDefault="003B6787" w:rsidP="00F1180D">
      <w:pPr>
        <w:pStyle w:val="CorpodoArtigo"/>
      </w:pPr>
      <w:r>
        <w:t>“...</w:t>
      </w:r>
      <w:r w:rsidR="00895ECD" w:rsidRPr="00315415">
        <w:t xml:space="preserve"> a significativa sensação de uma ‘comunidade imaginada’”</w:t>
      </w:r>
      <w:r w:rsidR="00362ADA">
        <w:t xml:space="preserve"> </w:t>
      </w:r>
      <w:r w:rsidR="00362ADA" w:rsidRPr="003B6787">
        <w:rPr>
          <w:color w:val="FF0000"/>
        </w:rPr>
        <w:t>(</w:t>
      </w:r>
      <w:r w:rsidR="00F76614" w:rsidRPr="003B6787">
        <w:rPr>
          <w:color w:val="FF0000"/>
        </w:rPr>
        <w:t>Bainbridge &amp; Yates, 2013, p.9)</w:t>
      </w:r>
    </w:p>
    <w:p w14:paraId="3AA0ED90" w14:textId="42D18871" w:rsidR="00282B00" w:rsidRDefault="00282B00" w:rsidP="00F1180D">
      <w:pPr>
        <w:pStyle w:val="CorpodoArtigo"/>
      </w:pPr>
      <w:r>
        <w:t xml:space="preserve">no sentido dado por </w:t>
      </w:r>
      <w:r w:rsidRPr="00282B00">
        <w:rPr>
          <w:color w:val="FF0000"/>
        </w:rPr>
        <w:t>Bolter e Grusin (2000)</w:t>
      </w:r>
      <w:r>
        <w:t>.</w:t>
      </w:r>
    </w:p>
    <w:p w14:paraId="0ACBF461" w14:textId="4D6AD1A7" w:rsidR="009F3355" w:rsidRDefault="009F3355" w:rsidP="00F1180D">
      <w:pPr>
        <w:pStyle w:val="CorpodoArtigo"/>
      </w:pPr>
    </w:p>
    <w:p w14:paraId="15F9D826" w14:textId="431C3C50" w:rsidR="009F3355" w:rsidRPr="00E30430" w:rsidRDefault="00E30430" w:rsidP="00F1180D">
      <w:pPr>
        <w:pStyle w:val="CorpodoArtigo"/>
        <w:rPr>
          <w:i/>
          <w:iCs/>
        </w:rPr>
      </w:pPr>
      <w:r>
        <w:rPr>
          <w:i/>
          <w:iCs/>
        </w:rPr>
        <w:t>Três ou mais autores</w:t>
      </w:r>
      <w:r w:rsidR="00D026D9">
        <w:rPr>
          <w:i/>
          <w:iCs/>
        </w:rPr>
        <w:t xml:space="preserve">: </w:t>
      </w:r>
      <w:r w:rsidR="00D026D9" w:rsidRPr="00094155">
        <w:rPr>
          <w:i/>
          <w:iCs/>
        </w:rPr>
        <w:t>usar apenas o sobrenome</w:t>
      </w:r>
      <w:r w:rsidR="00D026D9">
        <w:rPr>
          <w:i/>
          <w:iCs/>
        </w:rPr>
        <w:t xml:space="preserve"> do 1º autor</w:t>
      </w:r>
      <w:r w:rsidR="00D026D9" w:rsidRPr="00094155">
        <w:rPr>
          <w:i/>
          <w:iCs/>
        </w:rPr>
        <w:t>, seguido da expressão “et al.”</w:t>
      </w:r>
    </w:p>
    <w:p w14:paraId="1598A8BC" w14:textId="046F85A2" w:rsidR="003B4020" w:rsidRDefault="00080C47" w:rsidP="003B3BF7">
      <w:pPr>
        <w:pStyle w:val="CorpodoArtigo"/>
      </w:pPr>
      <w:r w:rsidRPr="00957893">
        <w:rPr>
          <w:color w:val="FF0000"/>
        </w:rPr>
        <w:t>Magnoni</w:t>
      </w:r>
      <w:r w:rsidR="00E30430" w:rsidRPr="00957893">
        <w:rPr>
          <w:color w:val="FF0000"/>
        </w:rPr>
        <w:t xml:space="preserve"> et al. </w:t>
      </w:r>
      <w:r w:rsidRPr="00957893">
        <w:rPr>
          <w:color w:val="FF0000"/>
        </w:rPr>
        <w:t>(1999, pp.</w:t>
      </w:r>
      <w:r w:rsidR="00E30430" w:rsidRPr="00957893">
        <w:rPr>
          <w:color w:val="FF0000"/>
        </w:rPr>
        <w:t xml:space="preserve"> </w:t>
      </w:r>
      <w:r w:rsidRPr="00957893">
        <w:rPr>
          <w:color w:val="FF0000"/>
        </w:rPr>
        <w:t xml:space="preserve">42-43) </w:t>
      </w:r>
      <w:r w:rsidRPr="00BF3234">
        <w:t>indicavam</w:t>
      </w:r>
      <w:r w:rsidR="000E4596">
        <w:t xml:space="preserve"> </w:t>
      </w:r>
      <w:r w:rsidRPr="00BF3234">
        <w:t>como</w:t>
      </w:r>
      <w:r w:rsidR="00CB339A" w:rsidRPr="00CB339A">
        <w:t xml:space="preserve"> </w:t>
      </w:r>
      <w:r w:rsidR="00CB339A" w:rsidRPr="00BF3234">
        <w:t>agravante</w:t>
      </w:r>
      <w:r w:rsidR="009F3355">
        <w:t xml:space="preserve"> </w:t>
      </w:r>
      <w:r w:rsidR="00CB339A">
        <w:t>...</w:t>
      </w:r>
    </w:p>
    <w:p w14:paraId="15FC571B" w14:textId="3B3D2BC6" w:rsidR="006D7412" w:rsidRPr="00094155" w:rsidRDefault="006D7412" w:rsidP="008D51A4">
      <w:pPr>
        <w:pStyle w:val="CorpodoArtig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ind w:left="709" w:firstLine="11"/>
        <w:rPr>
          <w:i/>
          <w:iCs/>
        </w:rPr>
      </w:pPr>
      <w:r w:rsidRPr="00094155">
        <w:rPr>
          <w:i/>
          <w:iCs/>
        </w:rPr>
        <w:t xml:space="preserve">Para evitar ambiguidades, pode ser necessário incluir os </w:t>
      </w:r>
      <w:r w:rsidR="00D026D9">
        <w:rPr>
          <w:i/>
          <w:iCs/>
        </w:rPr>
        <w:t>outros</w:t>
      </w:r>
      <w:r w:rsidRPr="00094155">
        <w:rPr>
          <w:i/>
          <w:iCs/>
        </w:rPr>
        <w:t xml:space="preserve"> </w:t>
      </w:r>
      <w:r w:rsidR="00D026D9">
        <w:rPr>
          <w:i/>
          <w:iCs/>
        </w:rPr>
        <w:t>autores</w:t>
      </w:r>
      <w:r w:rsidRPr="00094155">
        <w:rPr>
          <w:i/>
          <w:iCs/>
        </w:rPr>
        <w:t>:</w:t>
      </w:r>
    </w:p>
    <w:p w14:paraId="6701AD65" w14:textId="77777777" w:rsidR="00094155" w:rsidRDefault="00B441A6" w:rsidP="003B3BF7">
      <w:pPr>
        <w:pStyle w:val="CorpodoArtigo"/>
      </w:pPr>
      <w:r w:rsidRPr="00886E82">
        <w:rPr>
          <w:color w:val="FF0000"/>
        </w:rPr>
        <w:t xml:space="preserve">Becker, Gambaro </w:t>
      </w:r>
      <w:r w:rsidR="00094155" w:rsidRPr="00886E82">
        <w:rPr>
          <w:color w:val="FF0000"/>
        </w:rPr>
        <w:t>e</w:t>
      </w:r>
      <w:r w:rsidRPr="00886E82">
        <w:rPr>
          <w:color w:val="FF0000"/>
        </w:rPr>
        <w:t xml:space="preserve"> Ramos</w:t>
      </w:r>
      <w:r w:rsidR="00094155" w:rsidRPr="00886E82">
        <w:rPr>
          <w:color w:val="FF0000"/>
        </w:rPr>
        <w:t xml:space="preserve"> (</w:t>
      </w:r>
      <w:r w:rsidRPr="00886E82">
        <w:rPr>
          <w:color w:val="FF0000"/>
        </w:rPr>
        <w:t xml:space="preserve">2017) </w:t>
      </w:r>
      <w:r>
        <w:t>traça</w:t>
      </w:r>
      <w:r w:rsidR="00094155">
        <w:t>m</w:t>
      </w:r>
      <w:r>
        <w:t xml:space="preserve"> a linha geral da teoria</w:t>
      </w:r>
      <w:r w:rsidR="00094155">
        <w:t>...</w:t>
      </w:r>
    </w:p>
    <w:p w14:paraId="7634124C" w14:textId="63E132F2" w:rsidR="00CB3BF1" w:rsidRDefault="00B441A6" w:rsidP="003B3BF7">
      <w:pPr>
        <w:pStyle w:val="CorpodoArtigo"/>
      </w:pPr>
      <w:r>
        <w:t>enquanto o segundo</w:t>
      </w:r>
      <w:r w:rsidR="006D7412">
        <w:t xml:space="preserve"> tramalho</w:t>
      </w:r>
      <w:r>
        <w:t xml:space="preserve"> </w:t>
      </w:r>
      <w:r w:rsidRPr="00886E82">
        <w:rPr>
          <w:color w:val="FF0000"/>
        </w:rPr>
        <w:t>(Becker, Gambaro, Ramos &amp; Toscano, 2018)</w:t>
      </w:r>
      <w:r w:rsidR="006D7412" w:rsidRPr="00886E82">
        <w:rPr>
          <w:color w:val="FF0000"/>
        </w:rPr>
        <w:t xml:space="preserve"> </w:t>
      </w:r>
      <w:r w:rsidR="006D7412">
        <w:t>demonstra...</w:t>
      </w:r>
    </w:p>
    <w:p w14:paraId="57EE158A" w14:textId="06A80206" w:rsidR="00824C59" w:rsidRDefault="00824C59" w:rsidP="003B3BF7">
      <w:pPr>
        <w:pStyle w:val="CorpodoArtigo"/>
        <w:rPr>
          <w:i/>
          <w:iCs/>
        </w:rPr>
      </w:pPr>
      <w:r>
        <w:rPr>
          <w:i/>
          <w:iCs/>
        </w:rPr>
        <w:t>Múltiplas obras</w:t>
      </w:r>
    </w:p>
    <w:p w14:paraId="76624D96" w14:textId="58EB1D8D" w:rsidR="00824C59" w:rsidRDefault="00D026D9" w:rsidP="003B3BF7">
      <w:pPr>
        <w:pStyle w:val="CorpodoArtigo"/>
      </w:pPr>
      <w:r>
        <w:t xml:space="preserve">... </w:t>
      </w:r>
      <w:r w:rsidR="002B3DCD" w:rsidRPr="00BF3234">
        <w:t>para a constituição do radiouvinte (</w:t>
      </w:r>
      <w:r w:rsidR="002B3DCD" w:rsidRPr="002B3DCD">
        <w:rPr>
          <w:color w:val="FF0000"/>
        </w:rPr>
        <w:t>Ferraretto, 2007a</w:t>
      </w:r>
      <w:r w:rsidR="002B3DCD" w:rsidRPr="002D5DE4">
        <w:rPr>
          <w:color w:val="FF0000"/>
          <w:highlight w:val="yellow"/>
        </w:rPr>
        <w:t>;</w:t>
      </w:r>
      <w:r w:rsidR="002B3DCD" w:rsidRPr="00BF3234">
        <w:t xml:space="preserve"> </w:t>
      </w:r>
      <w:r w:rsidR="002B3DCD" w:rsidRPr="002B3DCD">
        <w:rPr>
          <w:color w:val="C00000"/>
        </w:rPr>
        <w:t>2012</w:t>
      </w:r>
      <w:r w:rsidR="002B3DCD" w:rsidRPr="002D5DE4">
        <w:rPr>
          <w:color w:val="C00000"/>
          <w:highlight w:val="yellow"/>
        </w:rPr>
        <w:t>;</w:t>
      </w:r>
      <w:r w:rsidR="002B3DCD" w:rsidRPr="002B3DCD">
        <w:rPr>
          <w:color w:val="C00000"/>
        </w:rPr>
        <w:t xml:space="preserve"> </w:t>
      </w:r>
      <w:r w:rsidR="002B3DCD" w:rsidRPr="002B3DCD">
        <w:rPr>
          <w:color w:val="ED7D31" w:themeColor="accent2"/>
          <w:lang w:eastAsia="en-GB"/>
        </w:rPr>
        <w:t>Quadros et al.</w:t>
      </w:r>
      <w:r w:rsidR="002B3DCD" w:rsidRPr="002B3DCD">
        <w:rPr>
          <w:color w:val="ED7D31" w:themeColor="accent2"/>
        </w:rPr>
        <w:t>, 2017)</w:t>
      </w:r>
      <w:r w:rsidR="002B3DCD">
        <w:t>.</w:t>
      </w:r>
    </w:p>
    <w:p w14:paraId="3EC04C6A" w14:textId="77D7DE26" w:rsidR="00D026D9" w:rsidRDefault="00D026D9" w:rsidP="003B3BF7">
      <w:pPr>
        <w:pStyle w:val="CorpodoArtigo"/>
        <w:rPr>
          <w:i/>
          <w:iCs/>
        </w:rPr>
      </w:pPr>
    </w:p>
    <w:p w14:paraId="2F724979" w14:textId="513A26FA" w:rsidR="00692DB4" w:rsidRPr="00824C59" w:rsidRDefault="00692DB4" w:rsidP="003B3BF7">
      <w:pPr>
        <w:pStyle w:val="CorpodoArtigo"/>
        <w:rPr>
          <w:i/>
          <w:iCs/>
        </w:rPr>
      </w:pPr>
      <w:r>
        <w:rPr>
          <w:i/>
          <w:iCs/>
        </w:rPr>
        <w:t xml:space="preserve">Websites e periódicos </w:t>
      </w:r>
      <w:r w:rsidR="0051572B">
        <w:rPr>
          <w:i/>
          <w:iCs/>
        </w:rPr>
        <w:t>de modo generalista</w:t>
      </w:r>
      <w:r>
        <w:rPr>
          <w:i/>
          <w:iCs/>
        </w:rPr>
        <w:t>:</w:t>
      </w:r>
    </w:p>
    <w:p w14:paraId="41760288" w14:textId="21144544" w:rsidR="003B3BF7" w:rsidRDefault="00102F8C" w:rsidP="003B3BF7">
      <w:pPr>
        <w:pStyle w:val="CorpodoArtigo"/>
      </w:pPr>
      <w:r>
        <w:t>... c</w:t>
      </w:r>
      <w:r w:rsidR="00182F4D">
        <w:t xml:space="preserve">om emissoras como a BBC Radio 2 muito à frente das comerciais </w:t>
      </w:r>
      <w:r w:rsidR="00182F4D" w:rsidRPr="00ED4778">
        <w:rPr>
          <w:color w:val="FF0000"/>
        </w:rPr>
        <w:t>(</w:t>
      </w:r>
      <w:hyperlink r:id="rId8">
        <w:r w:rsidR="00182F4D" w:rsidRPr="00ED4778">
          <w:rPr>
            <w:rStyle w:val="Hyperlink"/>
            <w:color w:val="FF0000"/>
          </w:rPr>
          <w:t>www.rajar.co.uk</w:t>
        </w:r>
      </w:hyperlink>
      <w:r w:rsidR="00182F4D" w:rsidRPr="00ED4778">
        <w:rPr>
          <w:color w:val="FF0000"/>
        </w:rPr>
        <w:t>)</w:t>
      </w:r>
    </w:p>
    <w:p w14:paraId="1E19F7B2" w14:textId="287D0769" w:rsidR="008D51A4" w:rsidRDefault="008D51A4" w:rsidP="008D51A4">
      <w:pPr>
        <w:pStyle w:val="CorpodoArtig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ind w:left="709" w:firstLine="11"/>
      </w:pPr>
      <w:r>
        <w:t>Neste caso, não há necessidade de haver uma entrada na lista de referências.</w:t>
      </w:r>
    </w:p>
    <w:p w14:paraId="05992A04" w14:textId="18B0394A" w:rsidR="003B4020" w:rsidRDefault="003B4020">
      <w:pPr>
        <w:rPr>
          <w:rFonts w:eastAsiaTheme="majorEastAsia" w:cstheme="majorBidi"/>
          <w:b/>
          <w:i/>
          <w:sz w:val="22"/>
          <w:szCs w:val="24"/>
        </w:rPr>
      </w:pPr>
    </w:p>
    <w:p w14:paraId="6119558D" w14:textId="77777777" w:rsidR="00A655D2" w:rsidRPr="00DF6BC4" w:rsidRDefault="00A655D2" w:rsidP="00A655D2">
      <w:pPr>
        <w:pStyle w:val="Ttulo2"/>
      </w:pPr>
      <w:r w:rsidRPr="00DF6BC4">
        <w:t>Citações indiretas e secundárias</w:t>
      </w:r>
    </w:p>
    <w:p w14:paraId="23F3FE75" w14:textId="0C9763F8" w:rsidR="00A655D2" w:rsidRPr="00DF6BC4" w:rsidRDefault="00A655D2" w:rsidP="00A655D2">
      <w:pPr>
        <w:pStyle w:val="CorpodoArtigo"/>
      </w:pPr>
      <w:r w:rsidRPr="00DF6BC4">
        <w:t>Pede-se evitar citações secundárias, isto é, a referência a uma obra dentro de outra, reservando esse tipo de citação apenas quando o original não está acessível em nenhum meio. Caso seja necessário, as normas APA pedem que sejam incluídos, nas referências</w:t>
      </w:r>
      <w:r w:rsidR="00B54AE5" w:rsidRPr="00DF6BC4">
        <w:t>,</w:t>
      </w:r>
      <w:r w:rsidRPr="00DF6BC4">
        <w:t xml:space="preserve"> os anos tanto da obra primária como da secundária. Na lista de referências ao final do texto, deve constar apenas a obra primária.</w:t>
      </w:r>
    </w:p>
    <w:p w14:paraId="0118F64A" w14:textId="171FFCBB" w:rsidR="0078152D" w:rsidRPr="00DF6BC4" w:rsidRDefault="0078152D" w:rsidP="0078152D">
      <w:pPr>
        <w:pStyle w:val="Ttulo2"/>
      </w:pPr>
      <w:r w:rsidRPr="00DF6BC4">
        <w:t>Exemplos de referências a obras secundárias citadas no corpo do texto:</w:t>
      </w:r>
    </w:p>
    <w:p w14:paraId="0665B7AC" w14:textId="00F866FD" w:rsidR="0078152D" w:rsidRPr="00DF6BC4" w:rsidRDefault="0078152D" w:rsidP="0078152D">
      <w:pPr>
        <w:pStyle w:val="CorpodoArtigo"/>
      </w:pPr>
      <w:r w:rsidRPr="00DF6BC4">
        <w:t xml:space="preserve">Na teoria vigotskyana, a catarse ocorre diretamente na subjetividade e indiretamente nas práticas humanas. “Sua ação algo instrumental, contudo, não é muito previsível, já que influi diferentemente sobre cada pessoa” (Vigotski, 2001b, </w:t>
      </w:r>
      <w:r w:rsidR="00D25D28" w:rsidRPr="00DF6BC4">
        <w:rPr>
          <w:i/>
          <w:iCs/>
        </w:rPr>
        <w:t xml:space="preserve">apud </w:t>
      </w:r>
      <w:r w:rsidRPr="00DF6BC4">
        <w:t>Toassa, 2009, p. 89).</w:t>
      </w:r>
    </w:p>
    <w:p w14:paraId="1058EB6F" w14:textId="63348FDD" w:rsidR="003B4020" w:rsidRPr="004E3238" w:rsidRDefault="003B4020" w:rsidP="003B4020">
      <w:pPr>
        <w:pStyle w:val="Ttulo2"/>
      </w:pPr>
      <w:r>
        <w:t>Tabelas</w:t>
      </w:r>
      <w:r w:rsidR="006A42C7">
        <w:t xml:space="preserve"> e Figuras</w:t>
      </w:r>
    </w:p>
    <w:p w14:paraId="3E4CC5A9" w14:textId="152B6DD0" w:rsidR="003B4020" w:rsidRDefault="003B4020" w:rsidP="003B4020">
      <w:pPr>
        <w:pStyle w:val="Legenda"/>
      </w:pPr>
      <w:r w:rsidRPr="002305F5">
        <w:rPr>
          <w:b/>
          <w:bCs/>
          <w:i w:val="0"/>
          <w:iCs w:val="0"/>
        </w:rPr>
        <w:t>Tabela 1</w:t>
      </w:r>
      <w:r>
        <w:t xml:space="preserve"> Rótulo em negrito e título da tabela em itálico, fonte Calibri 10</w:t>
      </w:r>
      <w:r w:rsidR="00800015">
        <w:t>, alinhamento à esquerda</w:t>
      </w:r>
    </w:p>
    <w:tbl>
      <w:tblPr>
        <w:tblStyle w:val="TabelaGambs"/>
        <w:tblW w:w="9166" w:type="dxa"/>
        <w:jc w:val="center"/>
        <w:tblLook w:val="04A0" w:firstRow="1" w:lastRow="0" w:firstColumn="1" w:lastColumn="0" w:noHBand="0" w:noVBand="1"/>
      </w:tblPr>
      <w:tblGrid>
        <w:gridCol w:w="680"/>
        <w:gridCol w:w="794"/>
        <w:gridCol w:w="794"/>
        <w:gridCol w:w="876"/>
        <w:gridCol w:w="851"/>
        <w:gridCol w:w="875"/>
        <w:gridCol w:w="877"/>
        <w:gridCol w:w="851"/>
        <w:gridCol w:w="894"/>
        <w:gridCol w:w="875"/>
        <w:gridCol w:w="799"/>
      </w:tblGrid>
      <w:tr w:rsidR="00800015" w:rsidRPr="00390B1B" w14:paraId="678CF97D" w14:textId="77777777" w:rsidTr="000D4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vAlign w:val="center"/>
          </w:tcPr>
          <w:p w14:paraId="6886334C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sz w:val="16"/>
                <w:szCs w:val="16"/>
                <w:lang w:eastAsia="pt-BR"/>
              </w:rPr>
            </w:pPr>
          </w:p>
        </w:tc>
        <w:tc>
          <w:tcPr>
            <w:tcW w:w="794" w:type="dxa"/>
            <w:noWrap/>
            <w:vAlign w:val="center"/>
          </w:tcPr>
          <w:p w14:paraId="7F6AE57E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sz w:val="16"/>
                <w:szCs w:val="16"/>
                <w:lang w:eastAsia="pt-BR"/>
              </w:rPr>
            </w:pPr>
          </w:p>
        </w:tc>
        <w:tc>
          <w:tcPr>
            <w:tcW w:w="1670" w:type="dxa"/>
            <w:gridSpan w:val="2"/>
            <w:noWrap/>
            <w:vAlign w:val="center"/>
          </w:tcPr>
          <w:p w14:paraId="42F2FF6B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sz w:val="18"/>
                <w:szCs w:val="18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sz w:val="18"/>
                <w:szCs w:val="18"/>
                <w:lang w:eastAsia="pt-BR"/>
              </w:rPr>
              <w:t>Geral Publicidade</w:t>
            </w:r>
          </w:p>
        </w:tc>
        <w:tc>
          <w:tcPr>
            <w:tcW w:w="2603" w:type="dxa"/>
            <w:gridSpan w:val="3"/>
            <w:noWrap/>
            <w:vAlign w:val="center"/>
          </w:tcPr>
          <w:p w14:paraId="7F3D9464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sz w:val="18"/>
                <w:szCs w:val="18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sz w:val="18"/>
                <w:szCs w:val="18"/>
                <w:lang w:eastAsia="pt-BR"/>
              </w:rPr>
              <w:t>TV</w:t>
            </w:r>
          </w:p>
        </w:tc>
        <w:tc>
          <w:tcPr>
            <w:tcW w:w="3419" w:type="dxa"/>
            <w:gridSpan w:val="4"/>
            <w:noWrap/>
            <w:vAlign w:val="center"/>
          </w:tcPr>
          <w:p w14:paraId="7872CF70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sz w:val="18"/>
                <w:szCs w:val="18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sz w:val="18"/>
                <w:szCs w:val="18"/>
                <w:lang w:eastAsia="pt-BR"/>
              </w:rPr>
              <w:t>Rádio</w:t>
            </w:r>
          </w:p>
        </w:tc>
      </w:tr>
      <w:tr w:rsidR="00800015" w:rsidRPr="00390B1B" w14:paraId="5C1D4B46" w14:textId="77777777" w:rsidTr="000D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shd w:val="clear" w:color="auto" w:fill="2E74B5" w:themeFill="accent5" w:themeFillShade="BF"/>
            <w:noWrap/>
            <w:vAlign w:val="center"/>
            <w:hideMark/>
          </w:tcPr>
          <w:p w14:paraId="264C2FB7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Ano</w:t>
            </w:r>
          </w:p>
        </w:tc>
        <w:tc>
          <w:tcPr>
            <w:tcW w:w="794" w:type="dxa"/>
            <w:shd w:val="clear" w:color="auto" w:fill="2E74B5" w:themeFill="accent5" w:themeFillShade="BF"/>
            <w:noWrap/>
            <w:vAlign w:val="center"/>
            <w:hideMark/>
          </w:tcPr>
          <w:p w14:paraId="53CF4A42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Inflação período</w:t>
            </w:r>
          </w:p>
        </w:tc>
        <w:tc>
          <w:tcPr>
            <w:tcW w:w="794" w:type="dxa"/>
            <w:shd w:val="clear" w:color="auto" w:fill="2E74B5" w:themeFill="accent5" w:themeFillShade="BF"/>
            <w:noWrap/>
            <w:vAlign w:val="center"/>
            <w:hideMark/>
          </w:tcPr>
          <w:p w14:paraId="5260AA74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Cr$</w:t>
            </w: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br/>
              <w:t>(Milhão)</w:t>
            </w:r>
          </w:p>
        </w:tc>
        <w:tc>
          <w:tcPr>
            <w:tcW w:w="876" w:type="dxa"/>
            <w:shd w:val="clear" w:color="auto" w:fill="2E74B5" w:themeFill="accent5" w:themeFillShade="BF"/>
            <w:noWrap/>
            <w:vAlign w:val="center"/>
            <w:hideMark/>
          </w:tcPr>
          <w:p w14:paraId="6178143B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Aumento período</w:t>
            </w:r>
          </w:p>
        </w:tc>
        <w:tc>
          <w:tcPr>
            <w:tcW w:w="851" w:type="dxa"/>
            <w:shd w:val="clear" w:color="auto" w:fill="2E74B5" w:themeFill="accent5" w:themeFillShade="BF"/>
            <w:noWrap/>
            <w:vAlign w:val="center"/>
            <w:hideMark/>
          </w:tcPr>
          <w:p w14:paraId="56AD1172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Share</w:t>
            </w:r>
          </w:p>
        </w:tc>
        <w:tc>
          <w:tcPr>
            <w:tcW w:w="875" w:type="dxa"/>
            <w:shd w:val="clear" w:color="auto" w:fill="2E74B5" w:themeFill="accent5" w:themeFillShade="BF"/>
            <w:noWrap/>
            <w:vAlign w:val="center"/>
            <w:hideMark/>
          </w:tcPr>
          <w:p w14:paraId="48831F7A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Cr$</w:t>
            </w: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br/>
              <w:t>(Milhão)</w:t>
            </w:r>
          </w:p>
        </w:tc>
        <w:tc>
          <w:tcPr>
            <w:tcW w:w="877" w:type="dxa"/>
            <w:shd w:val="clear" w:color="auto" w:fill="2E74B5" w:themeFill="accent5" w:themeFillShade="BF"/>
            <w:noWrap/>
            <w:vAlign w:val="center"/>
            <w:hideMark/>
          </w:tcPr>
          <w:p w14:paraId="695B55B9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Aumento período</w:t>
            </w:r>
          </w:p>
        </w:tc>
        <w:tc>
          <w:tcPr>
            <w:tcW w:w="851" w:type="dxa"/>
            <w:shd w:val="clear" w:color="auto" w:fill="2E74B5" w:themeFill="accent5" w:themeFillShade="BF"/>
            <w:noWrap/>
            <w:vAlign w:val="center"/>
            <w:hideMark/>
          </w:tcPr>
          <w:p w14:paraId="6FF48234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Share</w:t>
            </w:r>
          </w:p>
        </w:tc>
        <w:tc>
          <w:tcPr>
            <w:tcW w:w="894" w:type="dxa"/>
            <w:shd w:val="clear" w:color="auto" w:fill="2E74B5" w:themeFill="accent5" w:themeFillShade="BF"/>
            <w:noWrap/>
            <w:vAlign w:val="center"/>
            <w:hideMark/>
          </w:tcPr>
          <w:p w14:paraId="12340997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>Cr$</w:t>
            </w: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br/>
              <w:t>(Milhão)</w:t>
            </w:r>
          </w:p>
        </w:tc>
        <w:tc>
          <w:tcPr>
            <w:tcW w:w="875" w:type="dxa"/>
            <w:shd w:val="clear" w:color="auto" w:fill="2E74B5" w:themeFill="accent5" w:themeFillShade="BF"/>
            <w:noWrap/>
            <w:hideMark/>
          </w:tcPr>
          <w:p w14:paraId="7160B3B4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 xml:space="preserve">Aumento </w:t>
            </w: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br/>
              <w:t>período</w:t>
            </w:r>
          </w:p>
        </w:tc>
        <w:tc>
          <w:tcPr>
            <w:tcW w:w="799" w:type="dxa"/>
            <w:shd w:val="clear" w:color="auto" w:fill="2E74B5" w:themeFill="accent5" w:themeFillShade="BF"/>
            <w:noWrap/>
            <w:hideMark/>
          </w:tcPr>
          <w:p w14:paraId="25DAF608" w14:textId="77777777" w:rsidR="00800015" w:rsidRPr="001E0A94" w:rsidRDefault="00800015" w:rsidP="00B96497">
            <w:pPr>
              <w:jc w:val="center"/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</w:pP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t xml:space="preserve">Nº </w:t>
            </w:r>
            <w:r w:rsidRPr="001E0A94">
              <w:rPr>
                <w:rFonts w:ascii="Arial Nova Cond" w:eastAsia="Times New Roman" w:hAnsi="Arial Nova Cond" w:cs="Cordia New"/>
                <w:b/>
                <w:color w:val="FFFFFF" w:themeColor="background1"/>
                <w:sz w:val="16"/>
                <w:szCs w:val="16"/>
                <w:lang w:eastAsia="pt-BR"/>
              </w:rPr>
              <w:br/>
              <w:t>estações</w:t>
            </w:r>
          </w:p>
        </w:tc>
      </w:tr>
      <w:tr w:rsidR="00800015" w:rsidRPr="00174828" w14:paraId="399A6C97" w14:textId="77777777" w:rsidTr="000D4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6ADDA96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1964</w:t>
            </w:r>
          </w:p>
        </w:tc>
        <w:tc>
          <w:tcPr>
            <w:tcW w:w="794" w:type="dxa"/>
            <w:noWrap/>
            <w:hideMark/>
          </w:tcPr>
          <w:p w14:paraId="54B7A5C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**</w:t>
            </w:r>
          </w:p>
        </w:tc>
        <w:tc>
          <w:tcPr>
            <w:tcW w:w="794" w:type="dxa"/>
            <w:noWrap/>
            <w:hideMark/>
          </w:tcPr>
          <w:p w14:paraId="245EF43F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152</w:t>
            </w:r>
          </w:p>
        </w:tc>
        <w:tc>
          <w:tcPr>
            <w:tcW w:w="876" w:type="dxa"/>
            <w:noWrap/>
            <w:hideMark/>
          </w:tcPr>
          <w:p w14:paraId="69CCD686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**</w:t>
            </w:r>
          </w:p>
        </w:tc>
        <w:tc>
          <w:tcPr>
            <w:tcW w:w="851" w:type="dxa"/>
            <w:noWrap/>
            <w:hideMark/>
          </w:tcPr>
          <w:p w14:paraId="724EB103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36,0%</w:t>
            </w:r>
          </w:p>
        </w:tc>
        <w:tc>
          <w:tcPr>
            <w:tcW w:w="875" w:type="dxa"/>
            <w:noWrap/>
            <w:hideMark/>
          </w:tcPr>
          <w:p w14:paraId="4FE9B43A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54,7 </w:t>
            </w:r>
          </w:p>
        </w:tc>
        <w:tc>
          <w:tcPr>
            <w:tcW w:w="877" w:type="dxa"/>
            <w:noWrap/>
            <w:hideMark/>
          </w:tcPr>
          <w:p w14:paraId="53B403E3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</w:p>
        </w:tc>
        <w:tc>
          <w:tcPr>
            <w:tcW w:w="851" w:type="dxa"/>
            <w:noWrap/>
            <w:hideMark/>
          </w:tcPr>
          <w:p w14:paraId="3C060E1B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23,4%</w:t>
            </w:r>
          </w:p>
        </w:tc>
        <w:tc>
          <w:tcPr>
            <w:tcW w:w="894" w:type="dxa"/>
            <w:noWrap/>
            <w:hideMark/>
          </w:tcPr>
          <w:p w14:paraId="4F57F833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35,57 </w:t>
            </w:r>
          </w:p>
        </w:tc>
        <w:tc>
          <w:tcPr>
            <w:tcW w:w="875" w:type="dxa"/>
            <w:noWrap/>
            <w:hideMark/>
          </w:tcPr>
          <w:p w14:paraId="7CD9A6EC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</w:p>
        </w:tc>
        <w:tc>
          <w:tcPr>
            <w:tcW w:w="799" w:type="dxa"/>
            <w:noWrap/>
            <w:hideMark/>
          </w:tcPr>
          <w:p w14:paraId="44E5A93D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944</w:t>
            </w:r>
          </w:p>
        </w:tc>
      </w:tr>
      <w:tr w:rsidR="00800015" w:rsidRPr="00174828" w14:paraId="5B19E9A4" w14:textId="77777777" w:rsidTr="000D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7444B81E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1966</w:t>
            </w:r>
          </w:p>
        </w:tc>
        <w:tc>
          <w:tcPr>
            <w:tcW w:w="794" w:type="dxa"/>
            <w:noWrap/>
            <w:hideMark/>
          </w:tcPr>
          <w:p w14:paraId="0B5839E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73,4%</w:t>
            </w:r>
          </w:p>
        </w:tc>
        <w:tc>
          <w:tcPr>
            <w:tcW w:w="794" w:type="dxa"/>
            <w:noWrap/>
            <w:hideMark/>
          </w:tcPr>
          <w:p w14:paraId="52B144A1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440</w:t>
            </w:r>
          </w:p>
        </w:tc>
        <w:tc>
          <w:tcPr>
            <w:tcW w:w="876" w:type="dxa"/>
            <w:noWrap/>
            <w:hideMark/>
          </w:tcPr>
          <w:p w14:paraId="75A2B0CC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189,5%</w:t>
            </w:r>
          </w:p>
        </w:tc>
        <w:tc>
          <w:tcPr>
            <w:tcW w:w="851" w:type="dxa"/>
            <w:noWrap/>
            <w:hideMark/>
          </w:tcPr>
          <w:p w14:paraId="7D6579EB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39,5%</w:t>
            </w:r>
          </w:p>
        </w:tc>
        <w:tc>
          <w:tcPr>
            <w:tcW w:w="875" w:type="dxa"/>
            <w:noWrap/>
            <w:hideMark/>
          </w:tcPr>
          <w:p w14:paraId="3903174B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173,8 </w:t>
            </w:r>
          </w:p>
        </w:tc>
        <w:tc>
          <w:tcPr>
            <w:tcW w:w="877" w:type="dxa"/>
            <w:noWrap/>
            <w:hideMark/>
          </w:tcPr>
          <w:p w14:paraId="46A179E1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217,6%</w:t>
            </w:r>
          </w:p>
        </w:tc>
        <w:tc>
          <w:tcPr>
            <w:tcW w:w="851" w:type="dxa"/>
            <w:noWrap/>
            <w:hideMark/>
          </w:tcPr>
          <w:p w14:paraId="3BCD7A3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17,5%</w:t>
            </w:r>
          </w:p>
        </w:tc>
        <w:tc>
          <w:tcPr>
            <w:tcW w:w="894" w:type="dxa"/>
            <w:noWrap/>
            <w:hideMark/>
          </w:tcPr>
          <w:p w14:paraId="54D662C6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77,00 </w:t>
            </w:r>
          </w:p>
        </w:tc>
        <w:tc>
          <w:tcPr>
            <w:tcW w:w="875" w:type="dxa"/>
            <w:noWrap/>
            <w:hideMark/>
          </w:tcPr>
          <w:p w14:paraId="3F983B1E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116,5%</w:t>
            </w:r>
          </w:p>
        </w:tc>
        <w:tc>
          <w:tcPr>
            <w:tcW w:w="799" w:type="dxa"/>
            <w:noWrap/>
            <w:hideMark/>
          </w:tcPr>
          <w:p w14:paraId="4E20CB09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944</w:t>
            </w:r>
          </w:p>
        </w:tc>
      </w:tr>
      <w:tr w:rsidR="00800015" w:rsidRPr="00174828" w14:paraId="7FE8D163" w14:textId="77777777" w:rsidTr="000D4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0C251C76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1968</w:t>
            </w:r>
          </w:p>
        </w:tc>
        <w:tc>
          <w:tcPr>
            <w:tcW w:w="794" w:type="dxa"/>
            <w:noWrap/>
            <w:hideMark/>
          </w:tcPr>
          <w:p w14:paraId="06C19338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50,4%</w:t>
            </w:r>
          </w:p>
        </w:tc>
        <w:tc>
          <w:tcPr>
            <w:tcW w:w="794" w:type="dxa"/>
            <w:noWrap/>
            <w:hideMark/>
          </w:tcPr>
          <w:p w14:paraId="4B396F3C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960</w:t>
            </w:r>
          </w:p>
        </w:tc>
        <w:tc>
          <w:tcPr>
            <w:tcW w:w="876" w:type="dxa"/>
            <w:noWrap/>
            <w:hideMark/>
          </w:tcPr>
          <w:p w14:paraId="756D2ADC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118,2%</w:t>
            </w:r>
          </w:p>
        </w:tc>
        <w:tc>
          <w:tcPr>
            <w:tcW w:w="851" w:type="dxa"/>
            <w:noWrap/>
            <w:hideMark/>
          </w:tcPr>
          <w:p w14:paraId="7812207F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44,5%</w:t>
            </w:r>
          </w:p>
        </w:tc>
        <w:tc>
          <w:tcPr>
            <w:tcW w:w="875" w:type="dxa"/>
            <w:noWrap/>
            <w:hideMark/>
          </w:tcPr>
          <w:p w14:paraId="6A759B99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427,2 </w:t>
            </w:r>
          </w:p>
        </w:tc>
        <w:tc>
          <w:tcPr>
            <w:tcW w:w="877" w:type="dxa"/>
            <w:noWrap/>
            <w:hideMark/>
          </w:tcPr>
          <w:p w14:paraId="3CDF395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145,8%</w:t>
            </w:r>
          </w:p>
        </w:tc>
        <w:tc>
          <w:tcPr>
            <w:tcW w:w="851" w:type="dxa"/>
            <w:noWrap/>
            <w:hideMark/>
          </w:tcPr>
          <w:p w14:paraId="5AA782A4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14,6%</w:t>
            </w:r>
          </w:p>
        </w:tc>
        <w:tc>
          <w:tcPr>
            <w:tcW w:w="894" w:type="dxa"/>
            <w:noWrap/>
            <w:hideMark/>
          </w:tcPr>
          <w:p w14:paraId="674BA4B8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140,16</w:t>
            </w:r>
          </w:p>
        </w:tc>
        <w:tc>
          <w:tcPr>
            <w:tcW w:w="875" w:type="dxa"/>
            <w:noWrap/>
            <w:hideMark/>
          </w:tcPr>
          <w:p w14:paraId="5BFB0A33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82,0%</w:t>
            </w:r>
          </w:p>
        </w:tc>
        <w:tc>
          <w:tcPr>
            <w:tcW w:w="799" w:type="dxa"/>
            <w:noWrap/>
            <w:hideMark/>
          </w:tcPr>
          <w:p w14:paraId="48C31AD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990</w:t>
            </w:r>
          </w:p>
        </w:tc>
      </w:tr>
      <w:tr w:rsidR="00800015" w:rsidRPr="00174828" w14:paraId="29D6FB54" w14:textId="77777777" w:rsidTr="000D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21B5C0C6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1970</w:t>
            </w:r>
          </w:p>
        </w:tc>
        <w:tc>
          <w:tcPr>
            <w:tcW w:w="794" w:type="dxa"/>
            <w:noWrap/>
            <w:hideMark/>
          </w:tcPr>
          <w:p w14:paraId="54B11E81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38,6%</w:t>
            </w:r>
          </w:p>
        </w:tc>
        <w:tc>
          <w:tcPr>
            <w:tcW w:w="794" w:type="dxa"/>
            <w:noWrap/>
            <w:hideMark/>
          </w:tcPr>
          <w:p w14:paraId="29EC2C0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1.840</w:t>
            </w:r>
          </w:p>
        </w:tc>
        <w:tc>
          <w:tcPr>
            <w:tcW w:w="876" w:type="dxa"/>
            <w:noWrap/>
            <w:hideMark/>
          </w:tcPr>
          <w:p w14:paraId="646106D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91,7%</w:t>
            </w:r>
          </w:p>
        </w:tc>
        <w:tc>
          <w:tcPr>
            <w:tcW w:w="851" w:type="dxa"/>
            <w:noWrap/>
            <w:hideMark/>
          </w:tcPr>
          <w:p w14:paraId="7950563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39,6%</w:t>
            </w:r>
          </w:p>
        </w:tc>
        <w:tc>
          <w:tcPr>
            <w:tcW w:w="875" w:type="dxa"/>
            <w:noWrap/>
            <w:hideMark/>
          </w:tcPr>
          <w:p w14:paraId="1A07B22E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728,6</w:t>
            </w:r>
          </w:p>
        </w:tc>
        <w:tc>
          <w:tcPr>
            <w:tcW w:w="877" w:type="dxa"/>
            <w:noWrap/>
            <w:hideMark/>
          </w:tcPr>
          <w:p w14:paraId="344B457C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70,6%</w:t>
            </w:r>
          </w:p>
        </w:tc>
        <w:tc>
          <w:tcPr>
            <w:tcW w:w="851" w:type="dxa"/>
            <w:noWrap/>
            <w:hideMark/>
          </w:tcPr>
          <w:p w14:paraId="46B5776B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13,2%</w:t>
            </w:r>
          </w:p>
        </w:tc>
        <w:tc>
          <w:tcPr>
            <w:tcW w:w="894" w:type="dxa"/>
            <w:noWrap/>
            <w:hideMark/>
          </w:tcPr>
          <w:p w14:paraId="3AB327C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242,88</w:t>
            </w:r>
          </w:p>
        </w:tc>
        <w:tc>
          <w:tcPr>
            <w:tcW w:w="875" w:type="dxa"/>
            <w:noWrap/>
            <w:hideMark/>
          </w:tcPr>
          <w:p w14:paraId="0608CF7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73,3%</w:t>
            </w:r>
          </w:p>
        </w:tc>
        <w:tc>
          <w:tcPr>
            <w:tcW w:w="799" w:type="dxa"/>
            <w:noWrap/>
            <w:hideMark/>
          </w:tcPr>
          <w:p w14:paraId="1B0BAC2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1008</w:t>
            </w:r>
          </w:p>
        </w:tc>
      </w:tr>
      <w:tr w:rsidR="00800015" w:rsidRPr="00174828" w14:paraId="6079C9FF" w14:textId="77777777" w:rsidTr="000D4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377485BB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1972</w:t>
            </w:r>
          </w:p>
        </w:tc>
        <w:tc>
          <w:tcPr>
            <w:tcW w:w="794" w:type="dxa"/>
            <w:noWrap/>
            <w:hideMark/>
          </w:tcPr>
          <w:p w14:paraId="0C3B23F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35,2%</w:t>
            </w:r>
          </w:p>
        </w:tc>
        <w:tc>
          <w:tcPr>
            <w:tcW w:w="794" w:type="dxa"/>
            <w:noWrap/>
            <w:hideMark/>
          </w:tcPr>
          <w:p w14:paraId="53DF63B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3.460 </w:t>
            </w:r>
          </w:p>
        </w:tc>
        <w:tc>
          <w:tcPr>
            <w:tcW w:w="876" w:type="dxa"/>
            <w:noWrap/>
            <w:hideMark/>
          </w:tcPr>
          <w:p w14:paraId="3C014B08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88,0%</w:t>
            </w:r>
          </w:p>
        </w:tc>
        <w:tc>
          <w:tcPr>
            <w:tcW w:w="851" w:type="dxa"/>
            <w:noWrap/>
            <w:hideMark/>
          </w:tcPr>
          <w:p w14:paraId="18A84CCC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46,1%</w:t>
            </w:r>
          </w:p>
        </w:tc>
        <w:tc>
          <w:tcPr>
            <w:tcW w:w="875" w:type="dxa"/>
            <w:noWrap/>
            <w:hideMark/>
          </w:tcPr>
          <w:p w14:paraId="0B96EE4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1.595,1 </w:t>
            </w:r>
          </w:p>
        </w:tc>
        <w:tc>
          <w:tcPr>
            <w:tcW w:w="877" w:type="dxa"/>
            <w:noWrap/>
            <w:hideMark/>
          </w:tcPr>
          <w:p w14:paraId="383ED34F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118,9%</w:t>
            </w:r>
          </w:p>
        </w:tc>
        <w:tc>
          <w:tcPr>
            <w:tcW w:w="851" w:type="dxa"/>
            <w:noWrap/>
            <w:hideMark/>
          </w:tcPr>
          <w:p w14:paraId="5D3D512B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9,4%</w:t>
            </w:r>
          </w:p>
        </w:tc>
        <w:tc>
          <w:tcPr>
            <w:tcW w:w="894" w:type="dxa"/>
            <w:noWrap/>
            <w:hideMark/>
          </w:tcPr>
          <w:p w14:paraId="145FC5CD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325,24</w:t>
            </w:r>
          </w:p>
        </w:tc>
        <w:tc>
          <w:tcPr>
            <w:tcW w:w="875" w:type="dxa"/>
            <w:noWrap/>
            <w:hideMark/>
          </w:tcPr>
          <w:p w14:paraId="39340185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33,9%</w:t>
            </w:r>
          </w:p>
        </w:tc>
        <w:tc>
          <w:tcPr>
            <w:tcW w:w="799" w:type="dxa"/>
            <w:noWrap/>
            <w:hideMark/>
          </w:tcPr>
          <w:p w14:paraId="1B2B201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1004</w:t>
            </w:r>
          </w:p>
        </w:tc>
      </w:tr>
      <w:tr w:rsidR="00800015" w:rsidRPr="00174828" w14:paraId="614958F1" w14:textId="77777777" w:rsidTr="000D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3B4720B7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lastRenderedPageBreak/>
              <w:t>1974</w:t>
            </w:r>
          </w:p>
        </w:tc>
        <w:tc>
          <w:tcPr>
            <w:tcW w:w="794" w:type="dxa"/>
            <w:noWrap/>
            <w:hideMark/>
          </w:tcPr>
          <w:p w14:paraId="32BEE798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42,5%</w:t>
            </w:r>
          </w:p>
        </w:tc>
        <w:tc>
          <w:tcPr>
            <w:tcW w:w="794" w:type="dxa"/>
            <w:noWrap/>
            <w:hideMark/>
          </w:tcPr>
          <w:p w14:paraId="60C78743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6.300 </w:t>
            </w:r>
          </w:p>
        </w:tc>
        <w:tc>
          <w:tcPr>
            <w:tcW w:w="876" w:type="dxa"/>
            <w:noWrap/>
            <w:hideMark/>
          </w:tcPr>
          <w:p w14:paraId="619CF565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82,1%</w:t>
            </w:r>
          </w:p>
        </w:tc>
        <w:tc>
          <w:tcPr>
            <w:tcW w:w="851" w:type="dxa"/>
            <w:noWrap/>
            <w:hideMark/>
          </w:tcPr>
          <w:p w14:paraId="5D7F1EA6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51,1%</w:t>
            </w:r>
          </w:p>
        </w:tc>
        <w:tc>
          <w:tcPr>
            <w:tcW w:w="875" w:type="dxa"/>
            <w:noWrap/>
            <w:hideMark/>
          </w:tcPr>
          <w:p w14:paraId="70C7A2EA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3.219,3 </w:t>
            </w:r>
          </w:p>
        </w:tc>
        <w:tc>
          <w:tcPr>
            <w:tcW w:w="877" w:type="dxa"/>
            <w:noWrap/>
            <w:hideMark/>
          </w:tcPr>
          <w:p w14:paraId="35C1D854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101,8%</w:t>
            </w:r>
          </w:p>
        </w:tc>
        <w:tc>
          <w:tcPr>
            <w:tcW w:w="851" w:type="dxa"/>
            <w:noWrap/>
            <w:hideMark/>
          </w:tcPr>
          <w:p w14:paraId="6894E8F4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9,4%</w:t>
            </w:r>
          </w:p>
        </w:tc>
        <w:tc>
          <w:tcPr>
            <w:tcW w:w="894" w:type="dxa"/>
            <w:noWrap/>
            <w:hideMark/>
          </w:tcPr>
          <w:p w14:paraId="33B9BBB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592,20</w:t>
            </w:r>
          </w:p>
        </w:tc>
        <w:tc>
          <w:tcPr>
            <w:tcW w:w="875" w:type="dxa"/>
            <w:noWrap/>
            <w:hideMark/>
          </w:tcPr>
          <w:p w14:paraId="77627A72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82,1%</w:t>
            </w:r>
          </w:p>
        </w:tc>
        <w:tc>
          <w:tcPr>
            <w:tcW w:w="799" w:type="dxa"/>
            <w:noWrap/>
            <w:hideMark/>
          </w:tcPr>
          <w:p w14:paraId="18005F01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977</w:t>
            </w:r>
          </w:p>
        </w:tc>
      </w:tr>
      <w:tr w:rsidR="00800015" w:rsidRPr="00174828" w14:paraId="6C06788D" w14:textId="77777777" w:rsidTr="000D4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tcW w:w="680" w:type="dxa"/>
            <w:noWrap/>
            <w:hideMark/>
          </w:tcPr>
          <w:p w14:paraId="55E5FC8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1976</w:t>
            </w:r>
          </w:p>
        </w:tc>
        <w:tc>
          <w:tcPr>
            <w:tcW w:w="794" w:type="dxa"/>
            <w:noWrap/>
            <w:hideMark/>
          </w:tcPr>
          <w:p w14:paraId="7314AA5D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56,2%</w:t>
            </w:r>
          </w:p>
        </w:tc>
        <w:tc>
          <w:tcPr>
            <w:tcW w:w="794" w:type="dxa"/>
            <w:noWrap/>
            <w:hideMark/>
          </w:tcPr>
          <w:p w14:paraId="7AD8B941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12.600 </w:t>
            </w:r>
          </w:p>
        </w:tc>
        <w:tc>
          <w:tcPr>
            <w:tcW w:w="876" w:type="dxa"/>
            <w:noWrap/>
            <w:hideMark/>
          </w:tcPr>
          <w:p w14:paraId="6747DC09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100,0%</w:t>
            </w:r>
          </w:p>
        </w:tc>
        <w:tc>
          <w:tcPr>
            <w:tcW w:w="851" w:type="dxa"/>
            <w:noWrap/>
            <w:hideMark/>
          </w:tcPr>
          <w:p w14:paraId="4AD134FD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51,9%</w:t>
            </w:r>
          </w:p>
        </w:tc>
        <w:tc>
          <w:tcPr>
            <w:tcW w:w="875" w:type="dxa"/>
            <w:noWrap/>
            <w:hideMark/>
          </w:tcPr>
          <w:p w14:paraId="56EAA114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 xml:space="preserve">6.539,4 </w:t>
            </w:r>
          </w:p>
        </w:tc>
        <w:tc>
          <w:tcPr>
            <w:tcW w:w="877" w:type="dxa"/>
            <w:noWrap/>
            <w:hideMark/>
          </w:tcPr>
          <w:p w14:paraId="02326DF0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103,1%</w:t>
            </w:r>
          </w:p>
        </w:tc>
        <w:tc>
          <w:tcPr>
            <w:tcW w:w="851" w:type="dxa"/>
            <w:noWrap/>
            <w:hideMark/>
          </w:tcPr>
          <w:p w14:paraId="63B0325A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9,8%</w:t>
            </w:r>
          </w:p>
        </w:tc>
        <w:tc>
          <w:tcPr>
            <w:tcW w:w="894" w:type="dxa"/>
            <w:noWrap/>
            <w:hideMark/>
          </w:tcPr>
          <w:p w14:paraId="7988A04E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1.234,80</w:t>
            </w:r>
          </w:p>
        </w:tc>
        <w:tc>
          <w:tcPr>
            <w:tcW w:w="875" w:type="dxa"/>
            <w:noWrap/>
            <w:hideMark/>
          </w:tcPr>
          <w:p w14:paraId="097AB99D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108,5%</w:t>
            </w:r>
          </w:p>
        </w:tc>
        <w:tc>
          <w:tcPr>
            <w:tcW w:w="799" w:type="dxa"/>
            <w:noWrap/>
            <w:hideMark/>
          </w:tcPr>
          <w:p w14:paraId="442F7774" w14:textId="77777777" w:rsidR="00800015" w:rsidRPr="00856ECF" w:rsidRDefault="00800015" w:rsidP="00B96497">
            <w:pPr>
              <w:pStyle w:val="Textodenotaderodap"/>
              <w:jc w:val="right"/>
              <w:rPr>
                <w:sz w:val="17"/>
                <w:szCs w:val="17"/>
                <w:lang w:eastAsia="pt-BR"/>
              </w:rPr>
            </w:pPr>
            <w:r w:rsidRPr="00856ECF">
              <w:rPr>
                <w:sz w:val="17"/>
                <w:szCs w:val="17"/>
                <w:lang w:eastAsia="pt-BR"/>
              </w:rPr>
              <w:t>971</w:t>
            </w:r>
          </w:p>
        </w:tc>
      </w:tr>
    </w:tbl>
    <w:p w14:paraId="3F02ECA4" w14:textId="38B70412" w:rsidR="003B4020" w:rsidRDefault="003B4020" w:rsidP="00800015">
      <w:pPr>
        <w:pStyle w:val="NotadeTabelaeFigura"/>
      </w:pPr>
      <w:r w:rsidRPr="00CD790F">
        <w:rPr>
          <w:i/>
          <w:iCs/>
        </w:rPr>
        <w:t>Nota:</w:t>
      </w:r>
      <w:r w:rsidRPr="007672C1">
        <w:t xml:space="preserve"> </w:t>
      </w:r>
      <w:r>
        <w:t xml:space="preserve">Rótulo em itálico e observações em texto regular, fonte Calibri </w:t>
      </w:r>
      <w:r w:rsidR="00800015">
        <w:t>10, alinhamento à esquerda.</w:t>
      </w:r>
    </w:p>
    <w:p w14:paraId="043B2568" w14:textId="77777777" w:rsidR="006A42C7" w:rsidRDefault="006A42C7" w:rsidP="006A42C7">
      <w:pPr>
        <w:pStyle w:val="CorpodoArtigo"/>
      </w:pPr>
      <w:bookmarkStart w:id="0" w:name="_Ref1137491"/>
      <w:bookmarkStart w:id="1" w:name="_Toc2236676"/>
    </w:p>
    <w:p w14:paraId="687F5108" w14:textId="15AC0B53" w:rsidR="00A21B19" w:rsidRDefault="00A21B19" w:rsidP="00A21B19">
      <w:pPr>
        <w:pStyle w:val="Legenda"/>
      </w:pPr>
      <w:r w:rsidRPr="00B0671E">
        <w:rPr>
          <w:b/>
          <w:i w:val="0"/>
          <w:iCs w:val="0"/>
        </w:rPr>
        <w:t xml:space="preserve">Figura </w:t>
      </w:r>
      <w:r w:rsidRPr="00B0671E">
        <w:rPr>
          <w:b/>
          <w:i w:val="0"/>
          <w:iCs w:val="0"/>
          <w:noProof/>
        </w:rPr>
        <w:fldChar w:fldCharType="begin"/>
      </w:r>
      <w:r w:rsidRPr="00B0671E">
        <w:rPr>
          <w:b/>
          <w:i w:val="0"/>
          <w:iCs w:val="0"/>
          <w:noProof/>
        </w:rPr>
        <w:instrText xml:space="preserve"> SEQ Figura \* ARABIC </w:instrText>
      </w:r>
      <w:r w:rsidRPr="00B0671E">
        <w:rPr>
          <w:b/>
          <w:i w:val="0"/>
          <w:iCs w:val="0"/>
          <w:noProof/>
        </w:rPr>
        <w:fldChar w:fldCharType="separate"/>
      </w:r>
      <w:r w:rsidRPr="00B0671E">
        <w:rPr>
          <w:b/>
          <w:i w:val="0"/>
          <w:iCs w:val="0"/>
          <w:noProof/>
        </w:rPr>
        <w:t>1</w:t>
      </w:r>
      <w:r w:rsidRPr="00B0671E">
        <w:rPr>
          <w:b/>
          <w:i w:val="0"/>
          <w:iCs w:val="0"/>
          <w:noProof/>
        </w:rPr>
        <w:fldChar w:fldCharType="end"/>
      </w:r>
      <w:bookmarkEnd w:id="0"/>
      <w:r>
        <w:tab/>
      </w:r>
      <w:r w:rsidRPr="00A82903">
        <w:t xml:space="preserve">Fatores do Design </w:t>
      </w:r>
      <w:r w:rsidRPr="00A21B19">
        <w:t>Centrado</w:t>
      </w:r>
      <w:r w:rsidRPr="00A82903">
        <w:t xml:space="preserve"> no Usuário (UCD)</w:t>
      </w:r>
      <w:bookmarkEnd w:id="1"/>
    </w:p>
    <w:p w14:paraId="775489DA" w14:textId="77777777" w:rsidR="00A21B19" w:rsidRDefault="00A21B19" w:rsidP="00A21B19">
      <w:pPr>
        <w:spacing w:before="60" w:after="60"/>
        <w:jc w:val="center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inline distT="0" distB="0" distL="0" distR="0" wp14:anchorId="12AE1569" wp14:editId="3B780FCC">
                <wp:extent cx="4755600" cy="2412527"/>
                <wp:effectExtent l="0" t="0" r="0" b="6985"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5600" cy="2412527"/>
                          <a:chOff x="0" y="0"/>
                          <a:chExt cx="4755515" cy="2412305"/>
                        </a:xfrm>
                      </wpg:grpSpPr>
                      <wpg:graphicFrame>
                        <wpg:cNvPr id="4" name="Diagrama 4"/>
                        <wpg:cNvFrPr/>
                        <wpg:xfrm>
                          <a:off x="0" y="0"/>
                          <a:ext cx="4755515" cy="22821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6" name="Retângulo: Cantos Arredondados 6"/>
                        <wps:cNvSpPr/>
                        <wps:spPr>
                          <a:xfrm>
                            <a:off x="3276593" y="665505"/>
                            <a:ext cx="1332000" cy="3600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2">
                                  <a:alpha val="20000"/>
                                </a:scheme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A909F" w14:textId="77777777" w:rsidR="00A21B19" w:rsidRPr="00E34772" w:rsidRDefault="00A21B19" w:rsidP="00A21B19">
                              <w:pPr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E34772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>Funcionalidade</w:t>
                              </w:r>
                            </w:p>
                            <w:p w14:paraId="130B0CE4" w14:textId="77777777" w:rsidR="00A21B19" w:rsidRPr="00B4729C" w:rsidRDefault="00A21B19" w:rsidP="00A21B19">
                              <w:pPr>
                                <w:rPr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E34772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>Facilidade de uso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ângulo: Cantos Arredondados 14"/>
                        <wps:cNvSpPr/>
                        <wps:spPr>
                          <a:xfrm>
                            <a:off x="132085" y="665530"/>
                            <a:ext cx="1335600" cy="3600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gradFill flip="none" rotWithShape="1">
                            <a:gsLst>
                              <a:gs pos="100000">
                                <a:schemeClr val="tx2">
                                  <a:alpha val="20000"/>
                                </a:schemeClr>
                              </a:gs>
                              <a:gs pos="0">
                                <a:schemeClr val="bg1">
                                  <a:alpha val="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B2BE7B" w14:textId="77777777" w:rsidR="00A21B19" w:rsidRPr="00AC1630" w:rsidRDefault="00A21B19" w:rsidP="007C1E3F">
                              <w:pPr>
                                <w:jc w:val="right"/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AC1630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>Harmonia</w:t>
                              </w:r>
                            </w:p>
                            <w:p w14:paraId="2A4268F9" w14:textId="77777777" w:rsidR="00A21B19" w:rsidRPr="00B4729C" w:rsidRDefault="00A21B19" w:rsidP="007C1E3F">
                              <w:pPr>
                                <w:jc w:val="right"/>
                                <w:rPr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AC1630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>Credibilidade visual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tângulo: Cantos Arredondados 15"/>
                        <wps:cNvSpPr/>
                        <wps:spPr>
                          <a:xfrm>
                            <a:off x="1711960" y="2052305"/>
                            <a:ext cx="1332000" cy="3600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gradFill flip="none" rotWithShape="1">
                            <a:gsLst>
                              <a:gs pos="100000">
                                <a:schemeClr val="bg1">
                                  <a:alpha val="0"/>
                                </a:schemeClr>
                              </a:gs>
                              <a:gs pos="0">
                                <a:schemeClr val="tx2">
                                  <a:alpha val="20000"/>
                                </a:schemeClr>
                              </a:gs>
                            </a:gsLst>
                            <a:lin ang="54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F257D" w14:textId="77777777" w:rsidR="00A21B19" w:rsidRPr="00B4729C" w:rsidRDefault="00A21B19" w:rsidP="00A21B19">
                              <w:pPr>
                                <w:jc w:val="center"/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1160E7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 xml:space="preserve">Satisfação do </w:t>
                              </w:r>
                              <w:r w:rsidRPr="00B4729C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>usuário</w:t>
                              </w:r>
                            </w:p>
                            <w:p w14:paraId="037E0BCC" w14:textId="77777777" w:rsidR="00A21B19" w:rsidRPr="00B4729C" w:rsidRDefault="00A21B19" w:rsidP="00A21B19">
                              <w:pPr>
                                <w:jc w:val="center"/>
                                <w:rPr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B4729C">
                                <w:rPr>
                                  <w:rFonts w:cstheme="minorHAnsi"/>
                                  <w:color w:val="44546A" w:themeColor="text2"/>
                                  <w:sz w:val="16"/>
                                  <w:szCs w:val="16"/>
                                </w:rPr>
                                <w:t>Interatividade e reatividade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E1569" id="Agrupar 16" o:spid="_x0000_s1026" style="width:374.45pt;height:189.95pt;mso-position-horizontal-relative:char;mso-position-vertical-relative:line" coordsize="47555,2412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a 4" o:spid="_x0000_s1027" type="#_x0000_t75" style="position:absolute;left:13228;top:243;width:21152;height:21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">
                  <v:imagedata r:id="rId14" o:title=""/>
                  <o:lock v:ext="edit" aspectratio="f"/>
                </v:shape>
                <v:roundrect id="Retângulo: Cantos Arredondados 6" o:spid="_x0000_s1028" style="position:absolute;left:32765;top:6655;width:13320;height:360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" fillcolor="#44546a [3215]" stroked="f" strokeweight="1pt">
                  <v:fill opacity="13107f" color2="white [3212]" o:opacity2="0" rotate="t" angle="90" focus="100%" type="gradient">
                    <o:fill v:ext="view" type="gradientUnscaled"/>
                  </v:fill>
                  <v:stroke joinstyle="miter"/>
                  <v:textbox inset="1mm,1mm,1mm,1mm">
                    <w:txbxContent>
                      <w:p w14:paraId="627A909F" w14:textId="77777777" w:rsidR="00A21B19" w:rsidRPr="00E34772" w:rsidRDefault="00A21B19" w:rsidP="00A21B19">
                        <w:pPr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E34772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>Funcionalidade</w:t>
                        </w:r>
                      </w:p>
                      <w:p w14:paraId="130B0CE4" w14:textId="77777777" w:rsidR="00A21B19" w:rsidRPr="00B4729C" w:rsidRDefault="00A21B19" w:rsidP="00A21B19">
                        <w:pPr>
                          <w:rPr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E34772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>Facilidade de uso</w:t>
                        </w:r>
                      </w:p>
                    </w:txbxContent>
                  </v:textbox>
                </v:roundrect>
                <v:roundrect id="Retângulo: Cantos Arredondados 14" o:spid="_x0000_s1029" style="position:absolute;left:1320;top:6655;width:13356;height:360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" fillcolor="white [3212]" stroked="f" strokeweight="1pt">
                  <v:fill opacity="0" color2="#44546a [3215]" o:opacity2="13107f" rotate="t" angle="90" focus="100%" type="gradient">
                    <o:fill v:ext="view" type="gradientUnscaled"/>
                  </v:fill>
                  <v:stroke joinstyle="miter"/>
                  <v:textbox inset="1mm,1mm,1mm,1mm">
                    <w:txbxContent>
                      <w:p w14:paraId="7EB2BE7B" w14:textId="77777777" w:rsidR="00A21B19" w:rsidRPr="00AC1630" w:rsidRDefault="00A21B19" w:rsidP="007C1E3F">
                        <w:pPr>
                          <w:jc w:val="right"/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AC1630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>Harmonia</w:t>
                        </w:r>
                      </w:p>
                      <w:p w14:paraId="2A4268F9" w14:textId="77777777" w:rsidR="00A21B19" w:rsidRPr="00B4729C" w:rsidRDefault="00A21B19" w:rsidP="007C1E3F">
                        <w:pPr>
                          <w:jc w:val="right"/>
                          <w:rPr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AC1630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>Credibilidade visual</w:t>
                        </w:r>
                      </w:p>
                    </w:txbxContent>
                  </v:textbox>
                </v:roundrect>
                <v:roundrect id="Retângulo: Cantos Arredondados 15" o:spid="_x0000_s1030" style="position:absolute;left:17119;top:20523;width:13320;height:3600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" fillcolor="#44546a [3215]" stroked="f" strokeweight="1pt">
                  <v:fill opacity="13107f" color2="white [3212]" o:opacity2="0" rotate="t" focus="100%" type="gradient">
                    <o:fill v:ext="view" type="gradientUnscaled"/>
                  </v:fill>
                  <v:stroke joinstyle="miter"/>
                  <v:textbox inset="1mm,1mm,1mm,1mm">
                    <w:txbxContent>
                      <w:p w14:paraId="3AEF257D" w14:textId="77777777" w:rsidR="00A21B19" w:rsidRPr="00B4729C" w:rsidRDefault="00A21B19" w:rsidP="00A21B19">
                        <w:pPr>
                          <w:jc w:val="center"/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1160E7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 xml:space="preserve">Satisfação do </w:t>
                        </w:r>
                        <w:r w:rsidRPr="00B4729C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>usuário</w:t>
                        </w:r>
                      </w:p>
                      <w:p w14:paraId="037E0BCC" w14:textId="77777777" w:rsidR="00A21B19" w:rsidRPr="00B4729C" w:rsidRDefault="00A21B19" w:rsidP="00A21B19">
                        <w:pPr>
                          <w:jc w:val="center"/>
                          <w:rPr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B4729C">
                          <w:rPr>
                            <w:rFonts w:cstheme="minorHAnsi"/>
                            <w:color w:val="44546A" w:themeColor="text2"/>
                            <w:sz w:val="16"/>
                            <w:szCs w:val="16"/>
                          </w:rPr>
                          <w:t>Interatividade e reatividade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1396A42" w14:textId="216497C7" w:rsidR="00A21B19" w:rsidRPr="007165E8" w:rsidRDefault="00A21B19" w:rsidP="00626550">
      <w:pPr>
        <w:pStyle w:val="NotadeTabelaeFigura"/>
      </w:pPr>
      <w:r w:rsidRPr="00626550">
        <w:rPr>
          <w:i/>
          <w:iCs/>
        </w:rPr>
        <w:t>Fonte</w:t>
      </w:r>
      <w:r w:rsidRPr="007165E8">
        <w:t>: Grupo de Pesquisa Design Audiovisual</w:t>
      </w:r>
      <w:r w:rsidR="007C1E3F">
        <w:t xml:space="preserve"> - UFPB</w:t>
      </w:r>
    </w:p>
    <w:p w14:paraId="1BCE7CF7" w14:textId="77777777" w:rsidR="00A66F70" w:rsidRPr="00A66F70" w:rsidRDefault="00A66F70" w:rsidP="00A66F70">
      <w:pPr>
        <w:pStyle w:val="CorpodoArtigo"/>
      </w:pPr>
    </w:p>
    <w:p w14:paraId="690B672C" w14:textId="29C652E2" w:rsidR="005F2C9F" w:rsidRDefault="00A24325" w:rsidP="009B13C2">
      <w:pPr>
        <w:pStyle w:val="CorpodoArtigo"/>
      </w:pPr>
      <w:r>
        <w:t xml:space="preserve">As tabelas e figuras devem ser inseridas no corpo do texto, na posição </w:t>
      </w:r>
      <w:r w:rsidR="00D53747">
        <w:t xml:space="preserve">preferencial </w:t>
      </w:r>
      <w:r>
        <w:t>em que</w:t>
      </w:r>
      <w:r w:rsidR="002D12DE">
        <w:t xml:space="preserve"> </w:t>
      </w:r>
      <w:r>
        <w:t>devem ser apresentadas.</w:t>
      </w:r>
      <w:r w:rsidR="00A808C3">
        <w:t xml:space="preserve"> </w:t>
      </w:r>
      <w:r w:rsidR="002D12DE">
        <w:t xml:space="preserve">As figuras também devem ser </w:t>
      </w:r>
      <w:r w:rsidR="005F2C9F">
        <w:t xml:space="preserve">enviadas </w:t>
      </w:r>
      <w:r w:rsidR="00AA062C">
        <w:t xml:space="preserve">separadamente, </w:t>
      </w:r>
      <w:r w:rsidR="005F2C9F">
        <w:t>em formato PNG</w:t>
      </w:r>
      <w:r w:rsidR="00AA062C">
        <w:t xml:space="preserve"> de alta resolução, para garantir melhor qualidade ao processo de editoração. Há campo específico para enviar os documentos complementares no sistema de</w:t>
      </w:r>
      <w:r w:rsidR="00435BE1">
        <w:t xml:space="preserve"> submissão da revista.</w:t>
      </w:r>
    </w:p>
    <w:p w14:paraId="44447849" w14:textId="77CC8221" w:rsidR="009722AC" w:rsidRDefault="00186A7D" w:rsidP="00186A7D">
      <w:pPr>
        <w:pStyle w:val="Ttulo2"/>
      </w:pPr>
      <w:r>
        <w:t>Agradecimentos</w:t>
      </w:r>
    </w:p>
    <w:p w14:paraId="3E6E0E57" w14:textId="5A2634D7" w:rsidR="00853ECE" w:rsidRDefault="00667578" w:rsidP="00802412">
      <w:pPr>
        <w:pStyle w:val="CorpodoArtigo"/>
      </w:pPr>
      <w:r>
        <w:t>Após as considerações finais, formatado como texto comum</w:t>
      </w:r>
      <w:r w:rsidR="009A7968">
        <w:t>.</w:t>
      </w:r>
    </w:p>
    <w:p w14:paraId="40E22755" w14:textId="719F02C5" w:rsidR="009A7968" w:rsidRDefault="00BC1B7D" w:rsidP="009A7968">
      <w:pPr>
        <w:pStyle w:val="Ttulo2"/>
      </w:pPr>
      <w:r>
        <w:t>Exemplos para a lista de r</w:t>
      </w:r>
      <w:r w:rsidR="009A7968">
        <w:t>eferências</w:t>
      </w:r>
    </w:p>
    <w:p w14:paraId="33796CA3" w14:textId="0B98CFA8" w:rsidR="009A1058" w:rsidRDefault="009A1058" w:rsidP="00480ED1">
      <w:pPr>
        <w:pStyle w:val="Ttulo3"/>
        <w:rPr>
          <w:lang w:eastAsia="en-GB"/>
        </w:rPr>
      </w:pPr>
      <w:r w:rsidRPr="00480ED1">
        <w:t>Livro</w:t>
      </w:r>
    </w:p>
    <w:p w14:paraId="729D0328" w14:textId="21CE1BD8" w:rsidR="00870750" w:rsidRPr="00AE373E" w:rsidRDefault="00870750" w:rsidP="00480ED1">
      <w:pPr>
        <w:pStyle w:val="RefBiblio"/>
        <w:spacing w:before="0"/>
        <w:rPr>
          <w:lang w:eastAsia="en-GB"/>
        </w:rPr>
      </w:pPr>
      <w:r w:rsidRPr="00EC3025">
        <w:rPr>
          <w:lang w:eastAsia="en-GB"/>
        </w:rPr>
        <w:t xml:space="preserve">Bauman, Z. (2008). </w:t>
      </w:r>
      <w:r w:rsidRPr="00AE373E">
        <w:rPr>
          <w:i/>
          <w:lang w:eastAsia="en-GB"/>
        </w:rPr>
        <w:t>Vida para consumo: a transformação das pessoas em mercadorias</w:t>
      </w:r>
      <w:r w:rsidRPr="00AE373E">
        <w:rPr>
          <w:lang w:eastAsia="en-GB"/>
        </w:rPr>
        <w:t xml:space="preserve">. </w:t>
      </w:r>
      <w:r w:rsidRPr="007C3467">
        <w:rPr>
          <w:lang w:eastAsia="en-GB"/>
        </w:rPr>
        <w:t>Jorge Zahar Editor.</w:t>
      </w:r>
    </w:p>
    <w:p w14:paraId="7830E210" w14:textId="3746D580" w:rsidR="0018157B" w:rsidRDefault="0018157B" w:rsidP="00405801">
      <w:pPr>
        <w:pStyle w:val="Ttulo3"/>
        <w:rPr>
          <w:lang w:eastAsia="en-GB"/>
        </w:rPr>
      </w:pPr>
      <w:r>
        <w:rPr>
          <w:lang w:eastAsia="en-GB"/>
        </w:rPr>
        <w:t>Capítulo de livro</w:t>
      </w:r>
    </w:p>
    <w:p w14:paraId="1F889E04" w14:textId="5BC7ACC2" w:rsidR="00486587" w:rsidRDefault="00486587" w:rsidP="00486587">
      <w:pPr>
        <w:pStyle w:val="RefBiblio"/>
      </w:pPr>
      <w:r w:rsidRPr="00DA32AA">
        <w:t xml:space="preserve">Carvalho, A. A. (2014). Uma visão da evolução da radiodifusão local pelo prisma das políticas públicas. </w:t>
      </w:r>
      <w:r w:rsidRPr="005E3E6C">
        <w:t>In</w:t>
      </w:r>
      <w:r>
        <w:rPr>
          <w:i/>
        </w:rPr>
        <w:t xml:space="preserve"> </w:t>
      </w:r>
      <w:r>
        <w:t xml:space="preserve">A. I. Reis, F. Ribeiro, &amp; P. Portela (eds.), </w:t>
      </w:r>
      <w:r>
        <w:rPr>
          <w:i/>
        </w:rPr>
        <w:t xml:space="preserve">Das piratas à internet: 25 anos de rádios locais </w:t>
      </w:r>
      <w:r>
        <w:t>(pp. 29-42). CESC – Centro de Estudos de Comunicação e Sociedade – Uminho, 2014.</w:t>
      </w:r>
    </w:p>
    <w:p w14:paraId="0D380F6E" w14:textId="237B0F12" w:rsidR="00544DC1" w:rsidRPr="0001043C" w:rsidRDefault="00544DC1" w:rsidP="00544DC1">
      <w:pPr>
        <w:pStyle w:val="Ttulo3"/>
        <w:rPr>
          <w:lang w:eastAsia="en-GB"/>
        </w:rPr>
      </w:pPr>
      <w:r w:rsidRPr="0001043C">
        <w:rPr>
          <w:lang w:eastAsia="en-GB"/>
        </w:rPr>
        <w:lastRenderedPageBreak/>
        <w:t>Artigo em periódico científico</w:t>
      </w:r>
    </w:p>
    <w:p w14:paraId="02D13948" w14:textId="47F72050" w:rsidR="0001043C" w:rsidRPr="008C5D7E" w:rsidRDefault="0001043C" w:rsidP="0001043C">
      <w:pPr>
        <w:pStyle w:val="RefBiblio"/>
        <w:spacing w:before="180"/>
        <w:jc w:val="both"/>
        <w:rPr>
          <w:lang w:val="en-GB"/>
        </w:rPr>
      </w:pPr>
      <w:r w:rsidRPr="005112A1">
        <w:t xml:space="preserve">Fechine, Y. C., &amp; Bronsztein, K. P. (2016). </w:t>
      </w:r>
      <w:r w:rsidRPr="001A0302">
        <w:t xml:space="preserve">Consumo transmídias de conteúdos televisivos: explorações em torno de uma agenda de investigação. </w:t>
      </w:r>
      <w:r w:rsidRPr="008C5D7E">
        <w:rPr>
          <w:i/>
          <w:lang w:val="en-GB"/>
        </w:rPr>
        <w:t>Revista Famecos (</w:t>
      </w:r>
      <w:r w:rsidRPr="008C5D7E">
        <w:rPr>
          <w:lang w:val="en-GB"/>
        </w:rPr>
        <w:t>On-line</w:t>
      </w:r>
      <w:r w:rsidRPr="008C5D7E">
        <w:rPr>
          <w:i/>
          <w:lang w:val="en-GB"/>
        </w:rPr>
        <w:t>)</w:t>
      </w:r>
      <w:r w:rsidRPr="008C5D7E">
        <w:rPr>
          <w:lang w:val="en-GB"/>
        </w:rPr>
        <w:t>, 23 (1), http://doi.org/10.15448/1980-3729.2016.1.21335.</w:t>
      </w:r>
    </w:p>
    <w:p w14:paraId="203EB755" w14:textId="60069AF5" w:rsidR="00544DC1" w:rsidRDefault="00544DC1" w:rsidP="00544DC1">
      <w:pPr>
        <w:pStyle w:val="RefBiblio"/>
        <w:rPr>
          <w:lang w:val="en-GB"/>
        </w:rPr>
      </w:pPr>
      <w:r w:rsidRPr="00431F6C">
        <w:rPr>
          <w:lang w:val="en-GB"/>
        </w:rPr>
        <w:t xml:space="preserve">Bonini, T., Fesneau, E., Perez, J. G. I., Luthje, C., Jędrzejewski, S., Pedroia, A., </w:t>
      </w:r>
      <w:r w:rsidR="00626C29" w:rsidRPr="00431F6C">
        <w:rPr>
          <w:lang w:val="en-GB"/>
        </w:rPr>
        <w:t xml:space="preserve">Rohn, </w:t>
      </w:r>
      <w:r w:rsidR="00B124FE" w:rsidRPr="00431F6C">
        <w:rPr>
          <w:lang w:val="en-GB"/>
        </w:rPr>
        <w:t xml:space="preserve">U., Sellas, T., Starkey, G., </w:t>
      </w:r>
      <w:r w:rsidR="00B20A77" w:rsidRPr="00431F6C">
        <w:rPr>
          <w:lang w:val="en-GB"/>
        </w:rPr>
        <w:t xml:space="preserve">&amp; </w:t>
      </w:r>
      <w:r w:rsidRPr="00431F6C">
        <w:rPr>
          <w:lang w:val="en-GB"/>
        </w:rPr>
        <w:t xml:space="preserve">Stiernstedt, F. (2014). </w:t>
      </w:r>
      <w:r w:rsidRPr="00990BB9">
        <w:rPr>
          <w:lang w:val="en-GB"/>
        </w:rPr>
        <w:t xml:space="preserve">Radio formats and social media use in Europe – 28 case studies of public service practice. </w:t>
      </w:r>
      <w:r w:rsidRPr="00990BB9">
        <w:rPr>
          <w:i/>
          <w:lang w:val="en-GB"/>
        </w:rPr>
        <w:t xml:space="preserve">The Radio Journal – International Studies in </w:t>
      </w:r>
      <w:r w:rsidRPr="00C51430">
        <w:rPr>
          <w:lang w:val="en-GB"/>
        </w:rPr>
        <w:t>Broadcast</w:t>
      </w:r>
      <w:r w:rsidRPr="00990BB9">
        <w:rPr>
          <w:i/>
          <w:lang w:val="en-GB"/>
        </w:rPr>
        <w:t xml:space="preserve"> &amp; Audio Media</w:t>
      </w:r>
      <w:r>
        <w:rPr>
          <w:lang w:val="en-GB"/>
        </w:rPr>
        <w:t>,</w:t>
      </w:r>
      <w:r w:rsidRPr="00990BB9">
        <w:rPr>
          <w:lang w:val="en-GB"/>
        </w:rPr>
        <w:t xml:space="preserve"> </w:t>
      </w:r>
      <w:r w:rsidRPr="00E33221">
        <w:rPr>
          <w:lang w:val="en-GB"/>
        </w:rPr>
        <w:t xml:space="preserve">12 (1+2), 89–107, </w:t>
      </w:r>
      <w:r w:rsidR="00363314" w:rsidRPr="00363314">
        <w:rPr>
          <w:lang w:val="en-GB"/>
        </w:rPr>
        <w:t>http://doi.org/10.1386/rjao.12.1-2.89_1</w:t>
      </w:r>
      <w:r>
        <w:rPr>
          <w:lang w:val="en-GB"/>
        </w:rPr>
        <w:t>.</w:t>
      </w:r>
    </w:p>
    <w:p w14:paraId="42FDDE1C" w14:textId="3D5AE2BF" w:rsidR="00544DC1" w:rsidRPr="00130DB1" w:rsidRDefault="005346A3" w:rsidP="005346A3">
      <w:pPr>
        <w:pStyle w:val="CorpodoArtigo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pct10" w:color="auto" w:fill="auto"/>
        <w:spacing w:before="120"/>
        <w:ind w:firstLine="0"/>
      </w:pPr>
      <w:r>
        <w:t>As referências a o</w:t>
      </w:r>
      <w:r w:rsidR="00130DB1">
        <w:t xml:space="preserve">bras </w:t>
      </w:r>
      <w:r>
        <w:t>de múltipla autoria, com até 20 pessoas, devem trazer os nomes de todos os autores.</w:t>
      </w:r>
    </w:p>
    <w:p w14:paraId="2DD873FE" w14:textId="2A9FD211" w:rsidR="003923BD" w:rsidRDefault="003923BD" w:rsidP="00991F98">
      <w:pPr>
        <w:pStyle w:val="Ttulo3"/>
        <w:rPr>
          <w:lang w:eastAsia="en-GB"/>
        </w:rPr>
      </w:pPr>
      <w:r>
        <w:rPr>
          <w:lang w:eastAsia="en-GB"/>
        </w:rPr>
        <w:t>Artigo em anais de congressos</w:t>
      </w:r>
    </w:p>
    <w:p w14:paraId="5BAE625E" w14:textId="79FCB71C" w:rsidR="003923BD" w:rsidRDefault="003923BD" w:rsidP="003923BD">
      <w:pPr>
        <w:pStyle w:val="RefBiblio"/>
      </w:pPr>
      <w:r w:rsidRPr="00E16D58">
        <w:t xml:space="preserve">Cunha, M. R. (2010). </w:t>
      </w:r>
      <w:r w:rsidRPr="00633EEF">
        <w:t>Oralidade, Mobilidade e Criatividade no Rádio: quais os rumos na era pós-mídia?</w:t>
      </w:r>
      <w:r>
        <w:t xml:space="preserve">. Trabalho apresentado no </w:t>
      </w:r>
      <w:r w:rsidRPr="006F5BE2">
        <w:rPr>
          <w:i/>
        </w:rPr>
        <w:t>XXXIII Congresso Brasileiro de Ciências da Comunicação</w:t>
      </w:r>
      <w:r>
        <w:t xml:space="preserve">. </w:t>
      </w:r>
      <w:hyperlink r:id="rId15" w:history="1">
        <w:r w:rsidRPr="002F3142">
          <w:rPr>
            <w:rStyle w:val="Hyperlink"/>
          </w:rPr>
          <w:t>http://www.intercom.org.br/papers/nacionais/2010/</w:t>
        </w:r>
      </w:hyperlink>
      <w:r>
        <w:t xml:space="preserve"> </w:t>
      </w:r>
    </w:p>
    <w:p w14:paraId="74C23639" w14:textId="1F028ED6" w:rsidR="000F7F88" w:rsidRDefault="000F7F88" w:rsidP="000F7F88">
      <w:pPr>
        <w:pStyle w:val="Ttulo3"/>
        <w:rPr>
          <w:lang w:eastAsia="en-GB"/>
        </w:rPr>
      </w:pPr>
      <w:r>
        <w:rPr>
          <w:lang w:eastAsia="en-GB"/>
        </w:rPr>
        <w:t xml:space="preserve">Artigo em </w:t>
      </w:r>
      <w:r w:rsidR="0034315A">
        <w:rPr>
          <w:lang w:eastAsia="en-GB"/>
        </w:rPr>
        <w:t>jornais e revistas</w:t>
      </w:r>
    </w:p>
    <w:p w14:paraId="59A72516" w14:textId="77777777" w:rsidR="000F7F88" w:rsidRDefault="000F7F88" w:rsidP="000F7F88">
      <w:pPr>
        <w:pStyle w:val="RefBiblio"/>
        <w:spacing w:before="0"/>
        <w:rPr>
          <w:lang w:eastAsia="en-GB"/>
        </w:rPr>
      </w:pPr>
      <w:r>
        <w:rPr>
          <w:lang w:eastAsia="en-GB"/>
        </w:rPr>
        <w:t>“</w:t>
      </w:r>
      <w:r w:rsidRPr="00C8016F">
        <w:rPr>
          <w:lang w:eastAsia="en-GB"/>
        </w:rPr>
        <w:t>A Revolução das FMs</w:t>
      </w:r>
      <w:r>
        <w:rPr>
          <w:lang w:eastAsia="en-GB"/>
        </w:rPr>
        <w:t xml:space="preserve">” (1984, 27 de junho). </w:t>
      </w:r>
      <w:r w:rsidRPr="004229A2">
        <w:rPr>
          <w:lang w:eastAsia="en-GB"/>
        </w:rPr>
        <w:t xml:space="preserve">Especial. </w:t>
      </w:r>
      <w:r w:rsidRPr="004229A2">
        <w:rPr>
          <w:i/>
          <w:lang w:eastAsia="en-GB"/>
        </w:rPr>
        <w:t>Revista Veja</w:t>
      </w:r>
      <w:r w:rsidRPr="004229A2">
        <w:rPr>
          <w:lang w:eastAsia="en-GB"/>
        </w:rPr>
        <w:t>, pp. 84-89, 91</w:t>
      </w:r>
      <w:r>
        <w:rPr>
          <w:lang w:eastAsia="en-GB"/>
        </w:rPr>
        <w:t>.</w:t>
      </w:r>
      <w:r w:rsidRPr="004229A2">
        <w:rPr>
          <w:lang w:eastAsia="en-GB"/>
        </w:rPr>
        <w:t xml:space="preserve"> </w:t>
      </w:r>
      <w:hyperlink r:id="rId16" w:history="1">
        <w:r w:rsidRPr="004229A2">
          <w:rPr>
            <w:lang w:eastAsia="en-GB"/>
          </w:rPr>
          <w:t>https://acervo.veja.abril.com.br/</w:t>
        </w:r>
      </w:hyperlink>
      <w:r w:rsidRPr="004229A2">
        <w:rPr>
          <w:lang w:eastAsia="en-GB"/>
        </w:rPr>
        <w:t xml:space="preserve"> </w:t>
      </w:r>
    </w:p>
    <w:p w14:paraId="7C46AAE9" w14:textId="1ACDDE8E" w:rsidR="000F7F88" w:rsidRDefault="000F7F88" w:rsidP="008C5D7E">
      <w:pPr>
        <w:pStyle w:val="RefBiblio"/>
        <w:rPr>
          <w:lang w:val="en-US"/>
        </w:rPr>
      </w:pPr>
      <w:r w:rsidRPr="00B35822">
        <w:t>Dearo, G. (2018, 20 de maio</w:t>
      </w:r>
      <w:r>
        <w:t xml:space="preserve">). </w:t>
      </w:r>
      <w:r w:rsidRPr="00B35822">
        <w:t>95% dos brasileiros acessam a internet enquanto assistem à televisão</w:t>
      </w:r>
      <w:r>
        <w:t xml:space="preserve">. </w:t>
      </w:r>
      <w:r w:rsidRPr="00CE721E">
        <w:rPr>
          <w:i/>
          <w:lang w:val="en-US"/>
        </w:rPr>
        <w:t>Revista Exame On-line.</w:t>
      </w:r>
      <w:r w:rsidRPr="00CE721E">
        <w:rPr>
          <w:lang w:val="en-US"/>
        </w:rPr>
        <w:t xml:space="preserve"> </w:t>
      </w:r>
      <w:hyperlink r:id="rId17" w:history="1">
        <w:r w:rsidRPr="00CE721E">
          <w:rPr>
            <w:lang w:val="en-US"/>
          </w:rPr>
          <w:t>https://exame.abril.com.br/marketing/95-dos-brasileiros-acessam-a-internet-enquanto-assistem-a-televisao/</w:t>
        </w:r>
      </w:hyperlink>
      <w:r w:rsidRPr="00CE721E">
        <w:rPr>
          <w:lang w:val="en-US"/>
        </w:rPr>
        <w:t>.</w:t>
      </w:r>
    </w:p>
    <w:p w14:paraId="2F1B32FE" w14:textId="53D51DAE" w:rsidR="00E228B3" w:rsidRDefault="00E228B3" w:rsidP="00E228B3">
      <w:pPr>
        <w:pStyle w:val="Ttulo3"/>
        <w:rPr>
          <w:lang w:eastAsia="en-GB"/>
        </w:rPr>
      </w:pPr>
      <w:r>
        <w:rPr>
          <w:lang w:eastAsia="en-GB"/>
        </w:rPr>
        <w:t>Teses e dissertações</w:t>
      </w:r>
    </w:p>
    <w:p w14:paraId="2E4DD279" w14:textId="77777777" w:rsidR="00E228B3" w:rsidRDefault="00E228B3" w:rsidP="00E228B3">
      <w:pPr>
        <w:pStyle w:val="RefBiblio"/>
        <w:rPr>
          <w:lang w:eastAsia="en-GB"/>
        </w:rPr>
      </w:pPr>
      <w:r>
        <w:t xml:space="preserve">Ferraz, N. (2016). </w:t>
      </w:r>
      <w:r w:rsidRPr="000732CC">
        <w:rPr>
          <w:i/>
        </w:rPr>
        <w:t>Reportagem no rádio: realidade brasileira, fundamentação, possibilidades sonoras e jornalísticas a partir da peça radiofônica reportagem</w:t>
      </w:r>
      <w:r>
        <w:t xml:space="preserve"> </w:t>
      </w:r>
      <w:r w:rsidRPr="00A3214F">
        <w:rPr>
          <w:lang w:eastAsia="en-GB"/>
        </w:rPr>
        <w:t>(Tese de Doutorado</w:t>
      </w:r>
      <w:r>
        <w:rPr>
          <w:lang w:eastAsia="en-GB"/>
        </w:rPr>
        <w:t>, Escola de Comunicações e Artes, Universidade de São Paulo</w:t>
      </w:r>
      <w:r w:rsidRPr="00A3214F">
        <w:rPr>
          <w:lang w:eastAsia="en-GB"/>
        </w:rPr>
        <w:t>).</w:t>
      </w:r>
      <w:r>
        <w:rPr>
          <w:lang w:eastAsia="en-GB"/>
        </w:rPr>
        <w:t xml:space="preserve"> </w:t>
      </w:r>
      <w:hyperlink r:id="rId18" w:history="1">
        <w:r>
          <w:rPr>
            <w:rStyle w:val="Hyperlink"/>
            <w:lang w:eastAsia="en-GB"/>
          </w:rPr>
          <w:t>http://teses.usp.br/</w:t>
        </w:r>
      </w:hyperlink>
      <w:r>
        <w:rPr>
          <w:lang w:eastAsia="en-GB"/>
        </w:rPr>
        <w:t>.</w:t>
      </w:r>
    </w:p>
    <w:p w14:paraId="5B59FF49" w14:textId="0B30661B" w:rsidR="008C5D7E" w:rsidRDefault="008C5D7E" w:rsidP="008C5D7E">
      <w:pPr>
        <w:pStyle w:val="Ttulo3"/>
        <w:rPr>
          <w:lang w:eastAsia="en-GB"/>
        </w:rPr>
      </w:pPr>
      <w:r>
        <w:rPr>
          <w:lang w:eastAsia="en-GB"/>
        </w:rPr>
        <w:t>Outros exemplos</w:t>
      </w:r>
      <w:r w:rsidR="007E4BEE">
        <w:rPr>
          <w:lang w:eastAsia="en-GB"/>
        </w:rPr>
        <w:t xml:space="preserve"> bibliográficos</w:t>
      </w:r>
    </w:p>
    <w:p w14:paraId="26A38C9B" w14:textId="3F39564A" w:rsidR="008C5D7E" w:rsidRDefault="008C5D7E" w:rsidP="008C5D7E">
      <w:pPr>
        <w:pStyle w:val="RefBiblio"/>
      </w:pPr>
      <w:r w:rsidRPr="00263058">
        <w:t>Brasil</w:t>
      </w:r>
      <w:r>
        <w:t>,</w:t>
      </w:r>
      <w:r w:rsidRPr="00263058">
        <w:t xml:space="preserve"> Presidência da República</w:t>
      </w:r>
      <w:r>
        <w:t>,</w:t>
      </w:r>
      <w:r w:rsidRPr="00263058">
        <w:t xml:space="preserve"> Secretaria Especial de Comunicação Social. </w:t>
      </w:r>
      <w:r>
        <w:t xml:space="preserve">(2016). </w:t>
      </w:r>
      <w:r w:rsidRPr="000018F0">
        <w:rPr>
          <w:i/>
        </w:rPr>
        <w:t>Pesquisa brasileira de mídia 2016: hábitos de consumo de mídia pela população brasileira</w:t>
      </w:r>
      <w:r>
        <w:t>.</w:t>
      </w:r>
      <w:r w:rsidRPr="00263058">
        <w:t xml:space="preserve"> </w:t>
      </w:r>
      <w:hyperlink r:id="rId19" w:history="1">
        <w:r w:rsidRPr="004B7901">
          <w:t>http://pesquisademidia.gov.br/</w:t>
        </w:r>
      </w:hyperlink>
      <w:r>
        <w:t xml:space="preserve">. </w:t>
      </w:r>
    </w:p>
    <w:p w14:paraId="33889EA8" w14:textId="2BCDA1E3" w:rsidR="0028037C" w:rsidRDefault="0028037C" w:rsidP="0028037C">
      <w:pPr>
        <w:pStyle w:val="RefBiblio"/>
      </w:pPr>
      <w:r>
        <w:t xml:space="preserve">IBGE. (s.d.). </w:t>
      </w:r>
      <w:r>
        <w:rPr>
          <w:i/>
        </w:rPr>
        <w:t xml:space="preserve">Censo demográfico 1960: VII Recenseamento geral do Brasil </w:t>
      </w:r>
      <w:r>
        <w:t>(</w:t>
      </w:r>
      <w:r w:rsidRPr="00B171F5">
        <w:t>Vol</w:t>
      </w:r>
      <w:r>
        <w:t>.</w:t>
      </w:r>
      <w:r w:rsidRPr="00B171F5">
        <w:t xml:space="preserve"> 1</w:t>
      </w:r>
      <w:r>
        <w:t>)</w:t>
      </w:r>
      <w:r>
        <w:rPr>
          <w:i/>
        </w:rPr>
        <w:t>.</w:t>
      </w:r>
      <w:r>
        <w:t xml:space="preserve"> Serviço Gráfico do IBGE. Recuperado de </w:t>
      </w:r>
      <w:hyperlink r:id="rId20" w:history="1">
        <w:r w:rsidRPr="002669C7">
          <w:rPr>
            <w:rStyle w:val="Hyperlink"/>
          </w:rPr>
          <w:t>https://biblioteca.ibge.gov.br/visualizacao/periodicos/68/cd_1960_v1_br.pdf</w:t>
        </w:r>
      </w:hyperlink>
    </w:p>
    <w:p w14:paraId="79B9E4D4" w14:textId="2E2C4272" w:rsidR="007E4BEE" w:rsidRDefault="007E4BEE" w:rsidP="007E4BEE">
      <w:pPr>
        <w:pStyle w:val="Ttulo3"/>
        <w:rPr>
          <w:lang w:eastAsia="en-GB"/>
        </w:rPr>
      </w:pPr>
      <w:r>
        <w:rPr>
          <w:lang w:eastAsia="en-GB"/>
        </w:rPr>
        <w:t>Obras audiovisuais</w:t>
      </w:r>
    </w:p>
    <w:p w14:paraId="1522F912" w14:textId="17D23504" w:rsidR="007E4BEE" w:rsidRPr="0021309B" w:rsidRDefault="00157717" w:rsidP="008C5D7E">
      <w:pPr>
        <w:pStyle w:val="RefBiblio"/>
        <w:rPr>
          <w:lang w:val="en-GB"/>
        </w:rPr>
      </w:pPr>
      <w:r>
        <w:t xml:space="preserve">Fleming, V. (Diretor). </w:t>
      </w:r>
      <w:r w:rsidRPr="00157717">
        <w:rPr>
          <w:lang w:val="en-GB"/>
        </w:rPr>
        <w:t xml:space="preserve">(1939). </w:t>
      </w:r>
      <w:r w:rsidRPr="0021309B">
        <w:rPr>
          <w:i/>
          <w:iCs/>
          <w:lang w:val="en-GB"/>
        </w:rPr>
        <w:t>Gone with the wind</w:t>
      </w:r>
      <w:r w:rsidRPr="00157717">
        <w:rPr>
          <w:lang w:val="en-GB"/>
        </w:rPr>
        <w:t xml:space="preserve"> [Film</w:t>
      </w:r>
      <w:r w:rsidR="0021309B">
        <w:rPr>
          <w:lang w:val="en-GB"/>
        </w:rPr>
        <w:t>e</w:t>
      </w:r>
      <w:r w:rsidRPr="00157717">
        <w:rPr>
          <w:lang w:val="en-GB"/>
        </w:rPr>
        <w:t xml:space="preserve">]. </w:t>
      </w:r>
      <w:r w:rsidRPr="0021309B">
        <w:rPr>
          <w:lang w:val="en-GB"/>
        </w:rPr>
        <w:t>Metro</w:t>
      </w:r>
      <w:r w:rsidRPr="0021309B">
        <w:rPr>
          <w:lang w:val="en-GB"/>
        </w:rPr>
        <w:t xml:space="preserve"> </w:t>
      </w:r>
      <w:r w:rsidRPr="0021309B">
        <w:rPr>
          <w:lang w:val="en-GB"/>
        </w:rPr>
        <w:t>Goldwyn-Mayer.</w:t>
      </w:r>
    </w:p>
    <w:p w14:paraId="24716A4E" w14:textId="75560220" w:rsidR="00B15F64" w:rsidRDefault="00B15F64" w:rsidP="008C5D7E">
      <w:pPr>
        <w:pStyle w:val="RefBiblio"/>
        <w:rPr>
          <w:lang w:val="en-GB"/>
        </w:rPr>
      </w:pPr>
      <w:r w:rsidRPr="000A0972">
        <w:t>Abrams, J. J.</w:t>
      </w:r>
      <w:r w:rsidR="000A0972" w:rsidRPr="000A0972">
        <w:t>, Joy, L., &amp; Nolan, J. (Produtores Execu</w:t>
      </w:r>
      <w:r w:rsidR="000A0972">
        <w:t xml:space="preserve">tivos). </w:t>
      </w:r>
      <w:r w:rsidR="0021309B" w:rsidRPr="008708FA">
        <w:rPr>
          <w:lang w:val="en-GB"/>
        </w:rPr>
        <w:t xml:space="preserve">(2016-). </w:t>
      </w:r>
      <w:r w:rsidR="000A0972" w:rsidRPr="008708FA">
        <w:rPr>
          <w:i/>
          <w:iCs/>
          <w:lang w:val="en-GB"/>
        </w:rPr>
        <w:t>Westworld</w:t>
      </w:r>
      <w:r w:rsidR="0021309B" w:rsidRPr="008708FA">
        <w:rPr>
          <w:lang w:val="en-GB"/>
        </w:rPr>
        <w:t xml:space="preserve"> [Série de TV].</w:t>
      </w:r>
      <w:r w:rsidR="000A0972" w:rsidRPr="008708FA">
        <w:rPr>
          <w:lang w:val="en-GB"/>
        </w:rPr>
        <w:t xml:space="preserve"> </w:t>
      </w:r>
      <w:r w:rsidR="008708FA" w:rsidRPr="008708FA">
        <w:rPr>
          <w:lang w:val="en-GB"/>
        </w:rPr>
        <w:t>War</w:t>
      </w:r>
      <w:r w:rsidR="008708FA">
        <w:rPr>
          <w:lang w:val="en-GB"/>
        </w:rPr>
        <w:t>ner Bros. Television.</w:t>
      </w:r>
    </w:p>
    <w:p w14:paraId="7F9C88D2" w14:textId="58270081" w:rsidR="00B66E3D" w:rsidRPr="00B66E3D" w:rsidRDefault="00B66E3D" w:rsidP="008C5D7E">
      <w:pPr>
        <w:pStyle w:val="RefBiblio"/>
      </w:pPr>
      <w:r w:rsidRPr="00B66E3D">
        <w:t>Carvalho, L.F. (Diretor A</w:t>
      </w:r>
      <w:r>
        <w:t xml:space="preserve">rtístico). (2016). </w:t>
      </w:r>
      <w:r>
        <w:rPr>
          <w:i/>
          <w:iCs/>
        </w:rPr>
        <w:t>Velho Chico</w:t>
      </w:r>
      <w:r w:rsidR="00930FAF">
        <w:rPr>
          <w:i/>
          <w:iCs/>
        </w:rPr>
        <w:t xml:space="preserve"> </w:t>
      </w:r>
      <w:r w:rsidR="00930FAF">
        <w:t>[Novela]</w:t>
      </w:r>
      <w:r>
        <w:t xml:space="preserve">. </w:t>
      </w:r>
      <w:r w:rsidR="00930FAF">
        <w:t>TV Globo.</w:t>
      </w:r>
    </w:p>
    <w:p w14:paraId="72A5CF93" w14:textId="77777777" w:rsidR="00991F98" w:rsidRPr="00B66E3D" w:rsidRDefault="00991F98" w:rsidP="00991F98">
      <w:pPr>
        <w:pStyle w:val="CorpodoArtigo"/>
        <w:rPr>
          <w:lang w:eastAsia="en-GB"/>
        </w:rPr>
      </w:pPr>
    </w:p>
    <w:p w14:paraId="03944978" w14:textId="77777777" w:rsidR="00853ECE" w:rsidRPr="00B66E3D" w:rsidRDefault="00853ECE" w:rsidP="00802412">
      <w:pPr>
        <w:pStyle w:val="CorpodoArtigo"/>
      </w:pPr>
    </w:p>
    <w:p w14:paraId="20AB88A5" w14:textId="6FA5E047" w:rsidR="00F80D97" w:rsidRPr="00B66E3D" w:rsidRDefault="00F80D97"/>
    <w:sectPr w:rsidR="00F80D97" w:rsidRPr="00B66E3D" w:rsidSect="008B6701">
      <w:headerReference w:type="defaul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88C9D" w14:textId="77777777" w:rsidR="00A81C0E" w:rsidRDefault="00A81C0E" w:rsidP="007C1261">
      <w:r>
        <w:separator/>
      </w:r>
    </w:p>
  </w:endnote>
  <w:endnote w:type="continuationSeparator" w:id="0">
    <w:p w14:paraId="3CAA9BDA" w14:textId="77777777" w:rsidR="00A81C0E" w:rsidRDefault="00A81C0E" w:rsidP="007C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C908E" w14:textId="77777777" w:rsidR="00A81C0E" w:rsidRDefault="00A81C0E" w:rsidP="007C1261">
      <w:r>
        <w:separator/>
      </w:r>
    </w:p>
  </w:footnote>
  <w:footnote w:type="continuationSeparator" w:id="0">
    <w:p w14:paraId="655F0E32" w14:textId="77777777" w:rsidR="00A81C0E" w:rsidRDefault="00A81C0E" w:rsidP="007C1261">
      <w:r>
        <w:continuationSeparator/>
      </w:r>
    </w:p>
  </w:footnote>
  <w:footnote w:id="1">
    <w:p w14:paraId="55473112" w14:textId="700EFA9C" w:rsidR="001F6CC5" w:rsidRDefault="001F6C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108A8">
        <w:t>As notas de Rodapé vêm</w:t>
      </w:r>
      <w:r>
        <w:t xml:space="preserve"> ao final da página, alinhadas à esquerda e sem recuo, </w:t>
      </w:r>
      <w:r w:rsidR="00637DA7">
        <w:t xml:space="preserve">espaçamento simples, </w:t>
      </w:r>
      <w:r>
        <w:t>em fonte Calibri 9 regular.</w:t>
      </w:r>
      <w:r w:rsidR="00637DA7">
        <w:t xml:space="preserve"> Devem ser numeradas sequencialmente. Pedimos comedimento no uso de </w:t>
      </w:r>
      <w:r w:rsidR="005108A8">
        <w:t>notas, limitando-as somente a quando for estritamente necessário.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7"/>
      <w:gridCol w:w="6508"/>
      <w:gridCol w:w="521"/>
    </w:tblGrid>
    <w:tr w:rsidR="00C10F04" w14:paraId="23A1A554" w14:textId="77777777" w:rsidTr="00DF26EB">
      <w:tc>
        <w:tcPr>
          <w:tcW w:w="1997" w:type="dxa"/>
        </w:tcPr>
        <w:p w14:paraId="57FD6036" w14:textId="02D5731E" w:rsidR="00C10F04" w:rsidRDefault="00C10F04" w:rsidP="008B76D1">
          <w:pPr>
            <w:pStyle w:val="Cabealho"/>
            <w:tabs>
              <w:tab w:val="clear" w:pos="4252"/>
              <w:tab w:val="clear" w:pos="8504"/>
              <w:tab w:val="right" w:pos="9026"/>
            </w:tabs>
          </w:pPr>
          <w:r>
            <w:rPr>
              <w:noProof/>
            </w:rPr>
            <w:drawing>
              <wp:inline distT="0" distB="0" distL="0" distR="0" wp14:anchorId="51ADEA3D" wp14:editId="180003AD">
                <wp:extent cx="1131277" cy="5582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643" cy="57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8" w:type="dxa"/>
          <w:vAlign w:val="center"/>
        </w:tcPr>
        <w:p w14:paraId="2E60EE91" w14:textId="280F5CD9" w:rsidR="00C10F04" w:rsidRPr="00FD515C" w:rsidRDefault="00FD515C" w:rsidP="00DF26EB">
          <w:pPr>
            <w:pStyle w:val="Cabealho"/>
            <w:tabs>
              <w:tab w:val="clear" w:pos="4252"/>
              <w:tab w:val="clear" w:pos="8504"/>
              <w:tab w:val="right" w:pos="9026"/>
            </w:tabs>
            <w:rPr>
              <w:caps/>
            </w:rPr>
          </w:pPr>
          <w:r>
            <w:rPr>
              <w:caps/>
            </w:rPr>
            <w:t>TÍTULO RESUMIDO DO ARTIGO (MÁX. 50 CARAC. C/ESPAÇOS)</w:t>
          </w:r>
        </w:p>
      </w:tc>
      <w:tc>
        <w:tcPr>
          <w:tcW w:w="521" w:type="dxa"/>
          <w:vAlign w:val="center"/>
        </w:tcPr>
        <w:p w14:paraId="4DD36ACA" w14:textId="77777777" w:rsidR="00C10F04" w:rsidRDefault="00930FAF" w:rsidP="00DF26EB">
          <w:pPr>
            <w:tabs>
              <w:tab w:val="right" w:pos="9026"/>
            </w:tabs>
            <w:jc w:val="right"/>
          </w:pPr>
          <w:sdt>
            <w:sdtPr>
              <w:id w:val="802050895"/>
              <w:docPartObj>
                <w:docPartGallery w:val="Page Numbers (Top of Page)"/>
                <w:docPartUnique/>
              </w:docPartObj>
            </w:sdtPr>
            <w:sdtEndPr/>
            <w:sdtContent>
              <w:r w:rsidR="00C10F04">
                <w:fldChar w:fldCharType="begin"/>
              </w:r>
              <w:r w:rsidR="00C10F04">
                <w:instrText>PAGE   \* MERGEFORMAT</w:instrText>
              </w:r>
              <w:r w:rsidR="00C10F04">
                <w:fldChar w:fldCharType="separate"/>
              </w:r>
              <w:r w:rsidR="00C10F04">
                <w:t>1</w:t>
              </w:r>
              <w:r w:rsidR="00C10F04">
                <w:fldChar w:fldCharType="end"/>
              </w:r>
            </w:sdtContent>
          </w:sdt>
        </w:p>
        <w:p w14:paraId="57AD04E5" w14:textId="77777777" w:rsidR="00C10F04" w:rsidRDefault="00C10F04" w:rsidP="00DF26EB">
          <w:pPr>
            <w:pStyle w:val="Cabealho"/>
            <w:tabs>
              <w:tab w:val="clear" w:pos="4252"/>
              <w:tab w:val="clear" w:pos="8504"/>
              <w:tab w:val="right" w:pos="9026"/>
            </w:tabs>
            <w:jc w:val="right"/>
          </w:pPr>
        </w:p>
      </w:tc>
    </w:tr>
  </w:tbl>
  <w:p w14:paraId="4C9E3A9D" w14:textId="73E9078C" w:rsidR="00C10F04" w:rsidRDefault="00C10F04" w:rsidP="008B76D1">
    <w:pPr>
      <w:pStyle w:val="Cabealho"/>
      <w:tabs>
        <w:tab w:val="clear" w:pos="4252"/>
        <w:tab w:val="clear" w:pos="8504"/>
        <w:tab w:val="right" w:pos="9026"/>
      </w:tabs>
    </w:pPr>
    <w:r>
      <w:tab/>
    </w:r>
  </w:p>
  <w:p w14:paraId="4B2E5D80" w14:textId="77777777" w:rsidR="00C10F04" w:rsidRDefault="00C10F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9A5"/>
    <w:multiLevelType w:val="hybridMultilevel"/>
    <w:tmpl w:val="B2B8E360"/>
    <w:lvl w:ilvl="0" w:tplc="9AE49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67E"/>
    <w:multiLevelType w:val="multilevel"/>
    <w:tmpl w:val="4B3EFAF4"/>
    <w:styleLink w:val="Marcadores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C74"/>
    <w:multiLevelType w:val="multilevel"/>
    <w:tmpl w:val="BE58CE1E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58BD"/>
    <w:multiLevelType w:val="hybridMultilevel"/>
    <w:tmpl w:val="1D605BD8"/>
    <w:lvl w:ilvl="0" w:tplc="FFF2839E">
      <w:start w:val="1"/>
      <w:numFmt w:val="decimal"/>
      <w:pStyle w:val="Numerao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D6EAF"/>
    <w:multiLevelType w:val="hybridMultilevel"/>
    <w:tmpl w:val="0A5E153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51F02A2"/>
    <w:multiLevelType w:val="hybridMultilevel"/>
    <w:tmpl w:val="6EBEEE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321A"/>
    <w:multiLevelType w:val="hybridMultilevel"/>
    <w:tmpl w:val="B55AC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2F5"/>
    <w:multiLevelType w:val="multilevel"/>
    <w:tmpl w:val="BE58CE1E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957"/>
    <w:multiLevelType w:val="multilevel"/>
    <w:tmpl w:val="BE58CE1E"/>
    <w:lvl w:ilvl="0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7"/>
    <w:rsid w:val="00006A97"/>
    <w:rsid w:val="000071CA"/>
    <w:rsid w:val="0001043C"/>
    <w:rsid w:val="00010569"/>
    <w:rsid w:val="00011A3A"/>
    <w:rsid w:val="000137A9"/>
    <w:rsid w:val="00025317"/>
    <w:rsid w:val="0002539A"/>
    <w:rsid w:val="00025A6E"/>
    <w:rsid w:val="0004387E"/>
    <w:rsid w:val="0004791A"/>
    <w:rsid w:val="00050781"/>
    <w:rsid w:val="000540D6"/>
    <w:rsid w:val="00057471"/>
    <w:rsid w:val="00060AD5"/>
    <w:rsid w:val="00063B09"/>
    <w:rsid w:val="0006611B"/>
    <w:rsid w:val="00080C47"/>
    <w:rsid w:val="000851E7"/>
    <w:rsid w:val="00094155"/>
    <w:rsid w:val="000A0972"/>
    <w:rsid w:val="000A360C"/>
    <w:rsid w:val="000A58C0"/>
    <w:rsid w:val="000D44A6"/>
    <w:rsid w:val="000E4596"/>
    <w:rsid w:val="000F7F88"/>
    <w:rsid w:val="001016EB"/>
    <w:rsid w:val="00101FB6"/>
    <w:rsid w:val="00102F8C"/>
    <w:rsid w:val="00114560"/>
    <w:rsid w:val="00115EE4"/>
    <w:rsid w:val="001174AE"/>
    <w:rsid w:val="00124039"/>
    <w:rsid w:val="00130DB1"/>
    <w:rsid w:val="00146D99"/>
    <w:rsid w:val="00157717"/>
    <w:rsid w:val="001607ED"/>
    <w:rsid w:val="0016606C"/>
    <w:rsid w:val="00170A19"/>
    <w:rsid w:val="00176AA4"/>
    <w:rsid w:val="00180B7B"/>
    <w:rsid w:val="0018157B"/>
    <w:rsid w:val="00182F4D"/>
    <w:rsid w:val="00186A7D"/>
    <w:rsid w:val="00187A24"/>
    <w:rsid w:val="00187AA0"/>
    <w:rsid w:val="001919FA"/>
    <w:rsid w:val="00196233"/>
    <w:rsid w:val="001C0D51"/>
    <w:rsid w:val="001C5EF6"/>
    <w:rsid w:val="001D099F"/>
    <w:rsid w:val="001D4473"/>
    <w:rsid w:val="001D625C"/>
    <w:rsid w:val="001D7CAD"/>
    <w:rsid w:val="001F6193"/>
    <w:rsid w:val="001F6CC5"/>
    <w:rsid w:val="001F6DA7"/>
    <w:rsid w:val="00202BD9"/>
    <w:rsid w:val="002124FC"/>
    <w:rsid w:val="0021309B"/>
    <w:rsid w:val="0021517A"/>
    <w:rsid w:val="00222004"/>
    <w:rsid w:val="002226A2"/>
    <w:rsid w:val="00223ED4"/>
    <w:rsid w:val="002305F5"/>
    <w:rsid w:val="00230B45"/>
    <w:rsid w:val="00237095"/>
    <w:rsid w:val="00243B90"/>
    <w:rsid w:val="00254769"/>
    <w:rsid w:val="002629F9"/>
    <w:rsid w:val="0027501A"/>
    <w:rsid w:val="0027564B"/>
    <w:rsid w:val="0028037C"/>
    <w:rsid w:val="00282B00"/>
    <w:rsid w:val="002846A2"/>
    <w:rsid w:val="002B0848"/>
    <w:rsid w:val="002B3DCD"/>
    <w:rsid w:val="002D12DE"/>
    <w:rsid w:val="002D27F9"/>
    <w:rsid w:val="002D5DE4"/>
    <w:rsid w:val="002E1634"/>
    <w:rsid w:val="002E66CB"/>
    <w:rsid w:val="002E6B1E"/>
    <w:rsid w:val="002F19A4"/>
    <w:rsid w:val="003007E5"/>
    <w:rsid w:val="00302182"/>
    <w:rsid w:val="00305190"/>
    <w:rsid w:val="00311A99"/>
    <w:rsid w:val="0032345F"/>
    <w:rsid w:val="00323ACF"/>
    <w:rsid w:val="0032554D"/>
    <w:rsid w:val="003359A0"/>
    <w:rsid w:val="00340C3C"/>
    <w:rsid w:val="0034315A"/>
    <w:rsid w:val="003456CD"/>
    <w:rsid w:val="003477CA"/>
    <w:rsid w:val="00347DDB"/>
    <w:rsid w:val="00362ADA"/>
    <w:rsid w:val="00363314"/>
    <w:rsid w:val="00376E4D"/>
    <w:rsid w:val="00381549"/>
    <w:rsid w:val="00391266"/>
    <w:rsid w:val="003923BD"/>
    <w:rsid w:val="003A0A41"/>
    <w:rsid w:val="003B3A6F"/>
    <w:rsid w:val="003B3BF7"/>
    <w:rsid w:val="003B4020"/>
    <w:rsid w:val="003B6787"/>
    <w:rsid w:val="003B7E6D"/>
    <w:rsid w:val="003C788A"/>
    <w:rsid w:val="003D31FE"/>
    <w:rsid w:val="003D5D9B"/>
    <w:rsid w:val="003E30C0"/>
    <w:rsid w:val="003F6FAA"/>
    <w:rsid w:val="00405801"/>
    <w:rsid w:val="00424FAD"/>
    <w:rsid w:val="00431F6C"/>
    <w:rsid w:val="004323CF"/>
    <w:rsid w:val="004358EA"/>
    <w:rsid w:val="00435BE1"/>
    <w:rsid w:val="00442F88"/>
    <w:rsid w:val="00454F78"/>
    <w:rsid w:val="004664A4"/>
    <w:rsid w:val="00480ED1"/>
    <w:rsid w:val="004860D0"/>
    <w:rsid w:val="0048622C"/>
    <w:rsid w:val="00486587"/>
    <w:rsid w:val="00486971"/>
    <w:rsid w:val="00495CC3"/>
    <w:rsid w:val="004A2D99"/>
    <w:rsid w:val="004B619D"/>
    <w:rsid w:val="004B6DEA"/>
    <w:rsid w:val="004C1D12"/>
    <w:rsid w:val="004C4B84"/>
    <w:rsid w:val="004D2A7C"/>
    <w:rsid w:val="004D4704"/>
    <w:rsid w:val="004E3238"/>
    <w:rsid w:val="004F05F6"/>
    <w:rsid w:val="004F6079"/>
    <w:rsid w:val="0050005B"/>
    <w:rsid w:val="00503D14"/>
    <w:rsid w:val="00507A1D"/>
    <w:rsid w:val="005108A8"/>
    <w:rsid w:val="005112A1"/>
    <w:rsid w:val="005142D6"/>
    <w:rsid w:val="0051572B"/>
    <w:rsid w:val="00526E7B"/>
    <w:rsid w:val="005309B8"/>
    <w:rsid w:val="005346A3"/>
    <w:rsid w:val="00544DC1"/>
    <w:rsid w:val="0056142D"/>
    <w:rsid w:val="00563909"/>
    <w:rsid w:val="00567A43"/>
    <w:rsid w:val="005816F0"/>
    <w:rsid w:val="0059626E"/>
    <w:rsid w:val="005B1871"/>
    <w:rsid w:val="005D45B8"/>
    <w:rsid w:val="005E253F"/>
    <w:rsid w:val="005E2D79"/>
    <w:rsid w:val="005F163E"/>
    <w:rsid w:val="005F2C9F"/>
    <w:rsid w:val="006109A0"/>
    <w:rsid w:val="0061136D"/>
    <w:rsid w:val="00613C3A"/>
    <w:rsid w:val="00626550"/>
    <w:rsid w:val="00626C29"/>
    <w:rsid w:val="00633F84"/>
    <w:rsid w:val="0063524D"/>
    <w:rsid w:val="00637DA7"/>
    <w:rsid w:val="00645704"/>
    <w:rsid w:val="006545D6"/>
    <w:rsid w:val="0065747A"/>
    <w:rsid w:val="00667578"/>
    <w:rsid w:val="00667B44"/>
    <w:rsid w:val="00667FB0"/>
    <w:rsid w:val="006701EE"/>
    <w:rsid w:val="00671C66"/>
    <w:rsid w:val="006855CA"/>
    <w:rsid w:val="006917A3"/>
    <w:rsid w:val="00692DB4"/>
    <w:rsid w:val="00693173"/>
    <w:rsid w:val="006976A0"/>
    <w:rsid w:val="00697790"/>
    <w:rsid w:val="006A42C7"/>
    <w:rsid w:val="006A55F9"/>
    <w:rsid w:val="006B2C90"/>
    <w:rsid w:val="006B7A79"/>
    <w:rsid w:val="006C41C8"/>
    <w:rsid w:val="006D7412"/>
    <w:rsid w:val="006E0AD5"/>
    <w:rsid w:val="006F25AB"/>
    <w:rsid w:val="006F3E50"/>
    <w:rsid w:val="00700B46"/>
    <w:rsid w:val="007026CF"/>
    <w:rsid w:val="007042FA"/>
    <w:rsid w:val="0072602F"/>
    <w:rsid w:val="00727A6B"/>
    <w:rsid w:val="00731B62"/>
    <w:rsid w:val="007523BA"/>
    <w:rsid w:val="007646A2"/>
    <w:rsid w:val="0076648A"/>
    <w:rsid w:val="007672C1"/>
    <w:rsid w:val="0078152D"/>
    <w:rsid w:val="007A0F9D"/>
    <w:rsid w:val="007A341F"/>
    <w:rsid w:val="007A7B0D"/>
    <w:rsid w:val="007C1261"/>
    <w:rsid w:val="007C1E3F"/>
    <w:rsid w:val="007D05DD"/>
    <w:rsid w:val="007D3F4C"/>
    <w:rsid w:val="007D5F19"/>
    <w:rsid w:val="007E3DEA"/>
    <w:rsid w:val="007E4BEE"/>
    <w:rsid w:val="007F3298"/>
    <w:rsid w:val="007F6D25"/>
    <w:rsid w:val="00800015"/>
    <w:rsid w:val="00802412"/>
    <w:rsid w:val="0080360D"/>
    <w:rsid w:val="00824C59"/>
    <w:rsid w:val="00840F8A"/>
    <w:rsid w:val="0084347A"/>
    <w:rsid w:val="00844696"/>
    <w:rsid w:val="008531CB"/>
    <w:rsid w:val="00853ECE"/>
    <w:rsid w:val="00861F7B"/>
    <w:rsid w:val="008622C2"/>
    <w:rsid w:val="00864AB8"/>
    <w:rsid w:val="00870750"/>
    <w:rsid w:val="008708FA"/>
    <w:rsid w:val="008716D6"/>
    <w:rsid w:val="00886E82"/>
    <w:rsid w:val="00895ECD"/>
    <w:rsid w:val="008B6701"/>
    <w:rsid w:val="008B76D1"/>
    <w:rsid w:val="008C5D7E"/>
    <w:rsid w:val="008C6BEA"/>
    <w:rsid w:val="008D51A4"/>
    <w:rsid w:val="008D5355"/>
    <w:rsid w:val="008D667C"/>
    <w:rsid w:val="008E1E7C"/>
    <w:rsid w:val="008E6007"/>
    <w:rsid w:val="008F0952"/>
    <w:rsid w:val="0091260B"/>
    <w:rsid w:val="00930FAF"/>
    <w:rsid w:val="00933480"/>
    <w:rsid w:val="00937A18"/>
    <w:rsid w:val="0094433A"/>
    <w:rsid w:val="009539F0"/>
    <w:rsid w:val="00957893"/>
    <w:rsid w:val="009722AC"/>
    <w:rsid w:val="009864EB"/>
    <w:rsid w:val="00991F98"/>
    <w:rsid w:val="009A1058"/>
    <w:rsid w:val="009A2B9B"/>
    <w:rsid w:val="009A7968"/>
    <w:rsid w:val="009B13C2"/>
    <w:rsid w:val="009B3CE1"/>
    <w:rsid w:val="009C48B3"/>
    <w:rsid w:val="009C571D"/>
    <w:rsid w:val="009E2284"/>
    <w:rsid w:val="009F3355"/>
    <w:rsid w:val="009F38B5"/>
    <w:rsid w:val="009F447B"/>
    <w:rsid w:val="009F4EF8"/>
    <w:rsid w:val="00A0578E"/>
    <w:rsid w:val="00A13116"/>
    <w:rsid w:val="00A160DC"/>
    <w:rsid w:val="00A21B19"/>
    <w:rsid w:val="00A24325"/>
    <w:rsid w:val="00A3000F"/>
    <w:rsid w:val="00A360CF"/>
    <w:rsid w:val="00A37BDF"/>
    <w:rsid w:val="00A41B0A"/>
    <w:rsid w:val="00A445CE"/>
    <w:rsid w:val="00A52A2D"/>
    <w:rsid w:val="00A655D2"/>
    <w:rsid w:val="00A66F70"/>
    <w:rsid w:val="00A7301D"/>
    <w:rsid w:val="00A808C3"/>
    <w:rsid w:val="00A81C0E"/>
    <w:rsid w:val="00A84EFA"/>
    <w:rsid w:val="00AA062C"/>
    <w:rsid w:val="00AA07C6"/>
    <w:rsid w:val="00AA27D1"/>
    <w:rsid w:val="00AA756A"/>
    <w:rsid w:val="00AC5B82"/>
    <w:rsid w:val="00AC7A99"/>
    <w:rsid w:val="00AF3F43"/>
    <w:rsid w:val="00AF74B5"/>
    <w:rsid w:val="00AF7E61"/>
    <w:rsid w:val="00B0671E"/>
    <w:rsid w:val="00B124FE"/>
    <w:rsid w:val="00B13378"/>
    <w:rsid w:val="00B15F64"/>
    <w:rsid w:val="00B20A77"/>
    <w:rsid w:val="00B247B2"/>
    <w:rsid w:val="00B411F2"/>
    <w:rsid w:val="00B42DB2"/>
    <w:rsid w:val="00B441A6"/>
    <w:rsid w:val="00B4596E"/>
    <w:rsid w:val="00B45A9B"/>
    <w:rsid w:val="00B5314C"/>
    <w:rsid w:val="00B54AE5"/>
    <w:rsid w:val="00B60A8E"/>
    <w:rsid w:val="00B624E3"/>
    <w:rsid w:val="00B66E3D"/>
    <w:rsid w:val="00B853DF"/>
    <w:rsid w:val="00BB27AA"/>
    <w:rsid w:val="00BB3CEE"/>
    <w:rsid w:val="00BC0695"/>
    <w:rsid w:val="00BC0B22"/>
    <w:rsid w:val="00BC0D2B"/>
    <w:rsid w:val="00BC1B7D"/>
    <w:rsid w:val="00BC751B"/>
    <w:rsid w:val="00BC7D5D"/>
    <w:rsid w:val="00BD0268"/>
    <w:rsid w:val="00BD17D3"/>
    <w:rsid w:val="00BD1F47"/>
    <w:rsid w:val="00BD20D5"/>
    <w:rsid w:val="00BD6039"/>
    <w:rsid w:val="00BD7713"/>
    <w:rsid w:val="00BE102F"/>
    <w:rsid w:val="00BE4878"/>
    <w:rsid w:val="00BF65EE"/>
    <w:rsid w:val="00BF7FDD"/>
    <w:rsid w:val="00C00E01"/>
    <w:rsid w:val="00C03102"/>
    <w:rsid w:val="00C10F04"/>
    <w:rsid w:val="00C34DF6"/>
    <w:rsid w:val="00C5648E"/>
    <w:rsid w:val="00C607F6"/>
    <w:rsid w:val="00C72655"/>
    <w:rsid w:val="00C927F4"/>
    <w:rsid w:val="00CA218C"/>
    <w:rsid w:val="00CA51F0"/>
    <w:rsid w:val="00CB339A"/>
    <w:rsid w:val="00CB3BF1"/>
    <w:rsid w:val="00CB3E9A"/>
    <w:rsid w:val="00CB6031"/>
    <w:rsid w:val="00CD08A0"/>
    <w:rsid w:val="00CD2F38"/>
    <w:rsid w:val="00CD790F"/>
    <w:rsid w:val="00CE721E"/>
    <w:rsid w:val="00CE7838"/>
    <w:rsid w:val="00CF3B14"/>
    <w:rsid w:val="00D026D9"/>
    <w:rsid w:val="00D1750D"/>
    <w:rsid w:val="00D17D58"/>
    <w:rsid w:val="00D17FF7"/>
    <w:rsid w:val="00D25D28"/>
    <w:rsid w:val="00D32798"/>
    <w:rsid w:val="00D47CBA"/>
    <w:rsid w:val="00D53747"/>
    <w:rsid w:val="00D55CCC"/>
    <w:rsid w:val="00D60E86"/>
    <w:rsid w:val="00D80B29"/>
    <w:rsid w:val="00D84D2B"/>
    <w:rsid w:val="00D936B6"/>
    <w:rsid w:val="00D96F70"/>
    <w:rsid w:val="00DB109D"/>
    <w:rsid w:val="00DB6161"/>
    <w:rsid w:val="00DD488F"/>
    <w:rsid w:val="00DE6D2C"/>
    <w:rsid w:val="00DF09AD"/>
    <w:rsid w:val="00DF26EB"/>
    <w:rsid w:val="00DF2712"/>
    <w:rsid w:val="00DF5AAF"/>
    <w:rsid w:val="00DF6BC4"/>
    <w:rsid w:val="00E00CEF"/>
    <w:rsid w:val="00E04718"/>
    <w:rsid w:val="00E228B3"/>
    <w:rsid w:val="00E30430"/>
    <w:rsid w:val="00E37095"/>
    <w:rsid w:val="00E42635"/>
    <w:rsid w:val="00E62213"/>
    <w:rsid w:val="00E67387"/>
    <w:rsid w:val="00E71435"/>
    <w:rsid w:val="00E71A92"/>
    <w:rsid w:val="00E74AFE"/>
    <w:rsid w:val="00E7540C"/>
    <w:rsid w:val="00E844C2"/>
    <w:rsid w:val="00E84CBE"/>
    <w:rsid w:val="00EC0A15"/>
    <w:rsid w:val="00ED4778"/>
    <w:rsid w:val="00EE3904"/>
    <w:rsid w:val="00EE45DA"/>
    <w:rsid w:val="00EE7208"/>
    <w:rsid w:val="00EF640E"/>
    <w:rsid w:val="00F045F1"/>
    <w:rsid w:val="00F05146"/>
    <w:rsid w:val="00F071A6"/>
    <w:rsid w:val="00F1180D"/>
    <w:rsid w:val="00F12121"/>
    <w:rsid w:val="00F374C9"/>
    <w:rsid w:val="00F45CDA"/>
    <w:rsid w:val="00F76614"/>
    <w:rsid w:val="00F77A65"/>
    <w:rsid w:val="00F80D97"/>
    <w:rsid w:val="00F83DEE"/>
    <w:rsid w:val="00F8549A"/>
    <w:rsid w:val="00F902A1"/>
    <w:rsid w:val="00F971CE"/>
    <w:rsid w:val="00F9790B"/>
    <w:rsid w:val="00FA602F"/>
    <w:rsid w:val="00FC43B9"/>
    <w:rsid w:val="00FD515C"/>
    <w:rsid w:val="00FE30CA"/>
    <w:rsid w:val="00FE597D"/>
    <w:rsid w:val="00FF13D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6AC47"/>
  <w14:defaultImageDpi w14:val="32767"/>
  <w15:chartTrackingRefBased/>
  <w15:docId w15:val="{52651DE9-944B-4323-BCF1-9E76F27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8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2345F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CorpodoArtigo"/>
    <w:link w:val="Ttulo1Char"/>
    <w:uiPriority w:val="2"/>
    <w:qFormat/>
    <w:rsid w:val="00AF7E61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CorpodoArtigo"/>
    <w:link w:val="Ttulo2Char"/>
    <w:uiPriority w:val="2"/>
    <w:qFormat/>
    <w:rsid w:val="00AF7E6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CorpodoArtigo"/>
    <w:link w:val="Ttulo3Char"/>
    <w:uiPriority w:val="2"/>
    <w:qFormat/>
    <w:rsid w:val="0032554D"/>
    <w:pPr>
      <w:keepNext/>
      <w:keepLines/>
      <w:spacing w:before="240" w:line="360" w:lineRule="auto"/>
      <w:outlineLvl w:val="2"/>
    </w:pPr>
    <w:rPr>
      <w:rFonts w:eastAsiaTheme="majorEastAsia" w:cstheme="majorBidi"/>
      <w:b/>
      <w:i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Artigo">
    <w:name w:val="Corpo do Artigo"/>
    <w:basedOn w:val="Normal"/>
    <w:qFormat/>
    <w:rsid w:val="00933480"/>
    <w:pPr>
      <w:spacing w:line="360" w:lineRule="auto"/>
      <w:ind w:firstLine="720"/>
    </w:pPr>
    <w:rPr>
      <w:sz w:val="22"/>
    </w:rPr>
  </w:style>
  <w:style w:type="paragraph" w:styleId="Ttulo">
    <w:name w:val="Title"/>
    <w:basedOn w:val="Normal"/>
    <w:next w:val="CorpodoArtigo"/>
    <w:link w:val="TtuloChar"/>
    <w:uiPriority w:val="3"/>
    <w:qFormat/>
    <w:rsid w:val="009C48B3"/>
    <w:pPr>
      <w:spacing w:before="24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3"/>
    <w:rsid w:val="003F6FAA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1Char">
    <w:name w:val="Título 1 Char"/>
    <w:basedOn w:val="Fontepargpadro"/>
    <w:link w:val="Ttulo1"/>
    <w:uiPriority w:val="2"/>
    <w:rsid w:val="00AF7E61"/>
    <w:rPr>
      <w:rFonts w:eastAsiaTheme="majorEastAsia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2"/>
    <w:rsid w:val="00AF7E61"/>
    <w:rPr>
      <w:rFonts w:eastAsiaTheme="majorEastAsia" w:cstheme="majorBidi"/>
      <w:b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7C1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261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7C1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261"/>
    <w:rPr>
      <w:sz w:val="24"/>
    </w:rPr>
  </w:style>
  <w:style w:type="paragraph" w:styleId="Citao">
    <w:name w:val="Quote"/>
    <w:basedOn w:val="Normal"/>
    <w:next w:val="Normal"/>
    <w:link w:val="CitaoChar"/>
    <w:uiPriority w:val="1"/>
    <w:qFormat/>
    <w:rsid w:val="00CF3B14"/>
    <w:pPr>
      <w:spacing w:after="120"/>
      <w:ind w:left="72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1"/>
    <w:rsid w:val="00CF3B14"/>
    <w:rPr>
      <w:iCs/>
      <w:sz w:val="20"/>
    </w:rPr>
  </w:style>
  <w:style w:type="paragraph" w:styleId="PargrafodaLista">
    <w:name w:val="List Paragraph"/>
    <w:basedOn w:val="Normal"/>
    <w:uiPriority w:val="34"/>
    <w:rsid w:val="009B3CE1"/>
    <w:pPr>
      <w:spacing w:after="240" w:line="360" w:lineRule="auto"/>
      <w:ind w:left="720"/>
      <w:contextualSpacing/>
    </w:pPr>
  </w:style>
  <w:style w:type="paragraph" w:customStyle="1" w:styleId="Resumo">
    <w:name w:val="Resumo"/>
    <w:basedOn w:val="CorpodoArtigo"/>
    <w:uiPriority w:val="4"/>
    <w:qFormat/>
    <w:rsid w:val="0032554D"/>
    <w:pPr>
      <w:spacing w:line="240" w:lineRule="auto"/>
      <w:ind w:left="1134" w:right="1134" w:firstLine="0"/>
      <w:jc w:val="both"/>
    </w:pPr>
  </w:style>
  <w:style w:type="paragraph" w:customStyle="1" w:styleId="Keyword">
    <w:name w:val="Keyword"/>
    <w:basedOn w:val="Resumo"/>
    <w:uiPriority w:val="4"/>
    <w:qFormat/>
    <w:rsid w:val="00DF5AAF"/>
    <w:pPr>
      <w:spacing w:before="240"/>
    </w:pPr>
    <w:rPr>
      <w:i/>
      <w:iCs/>
    </w:rPr>
  </w:style>
  <w:style w:type="character" w:customStyle="1" w:styleId="Ttulo3Char">
    <w:name w:val="Título 3 Char"/>
    <w:basedOn w:val="Fontepargpadro"/>
    <w:link w:val="Ttulo3"/>
    <w:uiPriority w:val="2"/>
    <w:rsid w:val="0032554D"/>
    <w:rPr>
      <w:rFonts w:eastAsiaTheme="majorEastAsia" w:cstheme="majorBidi"/>
      <w:b/>
      <w:i/>
      <w:szCs w:val="24"/>
    </w:rPr>
  </w:style>
  <w:style w:type="table" w:styleId="Tabelacomgrade">
    <w:name w:val="Table Grid"/>
    <w:basedOn w:val="Tabelanormal"/>
    <w:uiPriority w:val="39"/>
    <w:rsid w:val="0087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CorpodoArtigo"/>
    <w:uiPriority w:val="7"/>
    <w:rsid w:val="008716D6"/>
    <w:pPr>
      <w:spacing w:line="240" w:lineRule="auto"/>
      <w:ind w:firstLine="0"/>
    </w:pPr>
    <w:rPr>
      <w:rFonts w:asciiTheme="majorHAnsi" w:hAnsiTheme="majorHAnsi"/>
      <w:sz w:val="20"/>
    </w:rPr>
  </w:style>
  <w:style w:type="paragraph" w:styleId="Legenda">
    <w:name w:val="caption"/>
    <w:basedOn w:val="Normal"/>
    <w:next w:val="Normal"/>
    <w:uiPriority w:val="35"/>
    <w:qFormat/>
    <w:rsid w:val="002305F5"/>
    <w:pPr>
      <w:spacing w:before="240" w:after="240"/>
    </w:pPr>
    <w:rPr>
      <w:i/>
      <w:iCs/>
      <w:sz w:val="20"/>
      <w:szCs w:val="18"/>
    </w:rPr>
  </w:style>
  <w:style w:type="numbering" w:customStyle="1" w:styleId="Marcadores">
    <w:name w:val="Marcadores"/>
    <w:basedOn w:val="Semlista"/>
    <w:uiPriority w:val="99"/>
    <w:rsid w:val="00F971CE"/>
    <w:pPr>
      <w:numPr>
        <w:numId w:val="5"/>
      </w:numPr>
    </w:pPr>
  </w:style>
  <w:style w:type="paragraph" w:customStyle="1" w:styleId="NotadeTabelaeFigura">
    <w:name w:val="Nota de Tabela e Figura"/>
    <w:basedOn w:val="Legenda"/>
    <w:uiPriority w:val="7"/>
    <w:qFormat/>
    <w:rsid w:val="002305F5"/>
    <w:pPr>
      <w:spacing w:before="0"/>
    </w:pPr>
    <w:rPr>
      <w:bCs/>
      <w:i w:val="0"/>
      <w:iCs w:val="0"/>
    </w:rPr>
  </w:style>
  <w:style w:type="paragraph" w:customStyle="1" w:styleId="Numerao">
    <w:name w:val="Numeração"/>
    <w:basedOn w:val="CorpodoArtigo"/>
    <w:uiPriority w:val="7"/>
    <w:qFormat/>
    <w:rsid w:val="00BF65EE"/>
    <w:pPr>
      <w:numPr>
        <w:numId w:val="9"/>
      </w:numPr>
      <w:ind w:left="1077" w:hanging="357"/>
    </w:pPr>
  </w:style>
  <w:style w:type="paragraph" w:styleId="Textodenotaderodap">
    <w:name w:val="footnote text"/>
    <w:basedOn w:val="Normal"/>
    <w:link w:val="TextodenotaderodapChar"/>
    <w:uiPriority w:val="8"/>
    <w:qFormat/>
    <w:rsid w:val="00CB6031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8"/>
    <w:rsid w:val="00CB6031"/>
    <w:rPr>
      <w:sz w:val="18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0F0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87A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7A24"/>
    <w:rPr>
      <w:color w:val="605E5C"/>
      <w:shd w:val="clear" w:color="auto" w:fill="E1DFDD"/>
    </w:rPr>
  </w:style>
  <w:style w:type="table" w:customStyle="1" w:styleId="TabelaGambs">
    <w:name w:val="Tabela_Gambs"/>
    <w:basedOn w:val="Tabelanormal"/>
    <w:uiPriority w:val="99"/>
    <w:rsid w:val="00800015"/>
    <w:pPr>
      <w:spacing w:after="0" w:line="240" w:lineRule="auto"/>
    </w:pPr>
    <w:rPr>
      <w:rFonts w:ascii="Cordia New" w:hAnsi="Cordia New"/>
      <w:color w:val="262626" w:themeColor="text1" w:themeTint="D9"/>
      <w:sz w:val="24"/>
    </w:rPr>
    <w:tblPr>
      <w:tblStyleRowBandSize w:val="1"/>
      <w:tblStyleColBandSize w:val="1"/>
      <w:tblBorders>
        <w:insideV w:val="single" w:sz="4" w:space="0" w:color="44546A" w:themeColor="text2"/>
      </w:tblBorders>
    </w:tblPr>
    <w:tcPr>
      <w:shd w:val="clear" w:color="auto" w:fill="auto"/>
    </w:tcPr>
    <w:tblStylePr w:type="firstRow">
      <w:rPr>
        <w:rFonts w:ascii="Cordia New" w:hAnsi="Cordia New"/>
        <w:b/>
        <w:color w:val="FFFFFF" w:themeColor="background1"/>
        <w:sz w:val="22"/>
      </w:rPr>
      <w:tblPr/>
      <w:tcPr>
        <w:shd w:val="clear" w:color="auto" w:fill="2E74B5" w:themeFill="accent5" w:themeFillShade="BF"/>
      </w:tcPr>
    </w:tblStylePr>
    <w:tblStylePr w:type="band1Horz">
      <w:rPr>
        <w:rFonts w:ascii="Cordia New" w:hAnsi="Cordia New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006699"/>
          <w:insideV w:val="single" w:sz="4" w:space="0" w:color="006699"/>
          <w:tl2br w:val="nil"/>
          <w:tr2bl w:val="nil"/>
        </w:tcBorders>
        <w:shd w:val="clear" w:color="auto" w:fill="FFFFFF" w:themeFill="background1"/>
      </w:tcPr>
    </w:tblStylePr>
    <w:tblStylePr w:type="band2Horz">
      <w:rPr>
        <w:rFonts w:ascii="Cordia New" w:hAnsi="Cordia New"/>
        <w:sz w:val="22"/>
      </w:rPr>
      <w:tblPr/>
      <w:tcPr>
        <w:shd w:val="clear" w:color="auto" w:fill="D9E2F3" w:themeFill="accent1" w:themeFillTint="33"/>
      </w:tcPr>
    </w:tblStylePr>
  </w:style>
  <w:style w:type="paragraph" w:customStyle="1" w:styleId="tabprag">
    <w:name w:val="tab prag"/>
    <w:basedOn w:val="Normal"/>
    <w:rsid w:val="00800015"/>
    <w:pPr>
      <w:spacing w:before="60" w:after="60" w:line="320" w:lineRule="atLeast"/>
    </w:pPr>
    <w:rPr>
      <w:rFonts w:ascii="Arial Nova Light" w:hAnsi="Arial Nova Light" w:cs="Cordia New"/>
      <w:color w:val="262626" w:themeColor="text1" w:themeTint="D9"/>
      <w:spacing w:val="2"/>
      <w:sz w:val="18"/>
      <w:szCs w:val="24"/>
      <w14:ligatures w14:val="standardContextual"/>
      <w14:numForm w14:val="lining"/>
      <w14:numSpacing w14:val="proportional"/>
    </w:rPr>
  </w:style>
  <w:style w:type="paragraph" w:customStyle="1" w:styleId="fonte">
    <w:name w:val="fonte"/>
    <w:basedOn w:val="Normal"/>
    <w:link w:val="fonteChar"/>
    <w:rsid w:val="00A21B19"/>
    <w:pPr>
      <w:jc w:val="center"/>
    </w:pPr>
    <w:rPr>
      <w:rFonts w:ascii="Univers" w:hAnsi="Univers"/>
      <w:color w:val="323E4F" w:themeColor="text2" w:themeShade="BF"/>
      <w:sz w:val="18"/>
      <w:szCs w:val="18"/>
      <w14:ligatures w14:val="standardContextual"/>
      <w14:numForm w14:val="oldStyle"/>
      <w14:numSpacing w14:val="proportional"/>
    </w:rPr>
  </w:style>
  <w:style w:type="character" w:customStyle="1" w:styleId="fonteChar">
    <w:name w:val="fonte Char"/>
    <w:basedOn w:val="Fontepargpadro"/>
    <w:link w:val="fonte"/>
    <w:rsid w:val="00A21B19"/>
    <w:rPr>
      <w:rFonts w:ascii="Univers" w:hAnsi="Univers"/>
      <w:color w:val="323E4F" w:themeColor="text2" w:themeShade="BF"/>
      <w:sz w:val="18"/>
      <w:szCs w:val="18"/>
      <w14:ligatures w14:val="standardContextual"/>
      <w14:numForm w14:val="oldStyle"/>
      <w14:numSpacing w14:val="proportional"/>
    </w:rPr>
  </w:style>
  <w:style w:type="paragraph" w:customStyle="1" w:styleId="RefBiblio">
    <w:name w:val="RefBiblio"/>
    <w:basedOn w:val="Normal"/>
    <w:link w:val="RefBiblioChar"/>
    <w:qFormat/>
    <w:rsid w:val="0001043C"/>
    <w:pPr>
      <w:spacing w:before="120"/>
    </w:pPr>
    <w:rPr>
      <w:rFonts w:eastAsia="Calibri" w:cs="Times New Roman"/>
      <w:sz w:val="20"/>
      <w14:ligatures w14:val="standardContextual"/>
      <w14:numForm w14:val="oldStyle"/>
      <w14:numSpacing w14:val="proportional"/>
    </w:rPr>
  </w:style>
  <w:style w:type="character" w:customStyle="1" w:styleId="RefBiblioChar">
    <w:name w:val="RefBiblio Char"/>
    <w:basedOn w:val="Fontepargpadro"/>
    <w:link w:val="RefBiblio"/>
    <w:rsid w:val="0001043C"/>
    <w:rPr>
      <w:rFonts w:eastAsia="Calibri" w:cs="Times New Roman"/>
      <w:sz w:val="20"/>
      <w14:ligatures w14:val="standardContextual"/>
      <w14:numForm w14:val="oldStyle"/>
      <w14:numSpacing w14:val="proportional"/>
    </w:rPr>
  </w:style>
  <w:style w:type="character" w:styleId="Refdecomentrio">
    <w:name w:val="annotation reference"/>
    <w:basedOn w:val="Fontepargpadro"/>
    <w:uiPriority w:val="99"/>
    <w:semiHidden/>
    <w:unhideWhenUsed/>
    <w:rsid w:val="00CE7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2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2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2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21E"/>
    <w:rPr>
      <w:rFonts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2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ar.co.uk" TargetMode="External"/><Relationship Id="rId13" Type="http://schemas.microsoft.com/office/2007/relationships/diagramDrawing" Target="diagrams/drawing1.xml"/><Relationship Id="rId18" Type="http://schemas.openxmlformats.org/officeDocument/2006/relationships/hyperlink" Target="http://www.teses.usp.b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exame.abril.com.br/marketing/95-dos-brasileiros-acessam-a-internet-enquanto-assistem-a-televisa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ervo.veja.abril.com.br/" TargetMode="External"/><Relationship Id="rId20" Type="http://schemas.openxmlformats.org/officeDocument/2006/relationships/hyperlink" Target="https://biblioteca.ibge.gov.br/visualizacao/periodicos/68/cd_1960_v1_b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intercom.org.br/papers/nacionais/2010/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://pesquisademidia.gov.br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46FC22-4767-4FC0-B538-A57412D89796}" type="doc">
      <dgm:prSet loTypeId="urn:microsoft.com/office/officeart/2005/8/layout/cycle8" loCatId="cycle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pt-BR"/>
        </a:p>
      </dgm:t>
    </dgm:pt>
    <dgm:pt modelId="{38FA7C8A-8518-44B3-A878-A37D95E160FE}">
      <dgm:prSet phldrT="[Texto]" custT="1"/>
      <dgm:spPr>
        <a:solidFill>
          <a:schemeClr val="accent5">
            <a:lumMod val="75000"/>
          </a:schemeClr>
        </a:solidFill>
      </dgm:spPr>
      <dgm:t>
        <a:bodyPr lIns="0" rIns="0"/>
        <a:lstStyle/>
        <a:p>
          <a:pPr algn="ctr"/>
          <a:r>
            <a:rPr lang="pt-BR" sz="1000" b="1"/>
            <a:t>Forma visual</a:t>
          </a:r>
        </a:p>
      </dgm:t>
    </dgm:pt>
    <dgm:pt modelId="{39EC3ACE-813B-4B93-847A-EE2167174A18}" type="parTrans" cxnId="{07F05E80-0774-4839-A750-B4BF43BF4AC5}">
      <dgm:prSet/>
      <dgm:spPr/>
      <dgm:t>
        <a:bodyPr/>
        <a:lstStyle/>
        <a:p>
          <a:endParaRPr lang="pt-BR"/>
        </a:p>
      </dgm:t>
    </dgm:pt>
    <dgm:pt modelId="{D2779083-769F-451A-859B-12C7A6354C8F}" type="sibTrans" cxnId="{07F05E80-0774-4839-A750-B4BF43BF4AC5}">
      <dgm:prSet/>
      <dgm:spPr/>
      <dgm:t>
        <a:bodyPr/>
        <a:lstStyle/>
        <a:p>
          <a:endParaRPr lang="pt-BR"/>
        </a:p>
      </dgm:t>
    </dgm:pt>
    <dgm:pt modelId="{B3F675A1-B31F-46EC-804F-F0DEFC0EDD7B}">
      <dgm:prSet phldrT="[Texto]" custT="1"/>
      <dgm:spPr>
        <a:solidFill>
          <a:schemeClr val="accent5">
            <a:lumMod val="75000"/>
          </a:schemeClr>
        </a:solidFill>
      </dgm:spPr>
      <dgm:t>
        <a:bodyPr lIns="0" rIns="0"/>
        <a:lstStyle/>
        <a:p>
          <a:r>
            <a:rPr lang="pt-BR" sz="1000" b="1"/>
            <a:t>Usabilidade</a:t>
          </a:r>
        </a:p>
      </dgm:t>
    </dgm:pt>
    <dgm:pt modelId="{11A86569-BE4F-40C8-A698-F75EB1DD5698}" type="sibTrans" cxnId="{6BEADC14-8637-4383-9202-63011BF897F2}">
      <dgm:prSet/>
      <dgm:spPr/>
      <dgm:t>
        <a:bodyPr/>
        <a:lstStyle/>
        <a:p>
          <a:endParaRPr lang="pt-BR"/>
        </a:p>
      </dgm:t>
    </dgm:pt>
    <dgm:pt modelId="{F7F9B024-0E73-42C9-88C7-50A9B775926B}" type="parTrans" cxnId="{6BEADC14-8637-4383-9202-63011BF897F2}">
      <dgm:prSet/>
      <dgm:spPr/>
      <dgm:t>
        <a:bodyPr/>
        <a:lstStyle/>
        <a:p>
          <a:endParaRPr lang="pt-BR"/>
        </a:p>
      </dgm:t>
    </dgm:pt>
    <dgm:pt modelId="{5258E63D-A391-4188-9672-269764F98C0B}">
      <dgm:prSet phldrT="[Texto]" custT="1"/>
      <dgm:spPr>
        <a:solidFill>
          <a:schemeClr val="accent5">
            <a:lumMod val="75000"/>
          </a:schemeClr>
        </a:solidFill>
      </dgm:spPr>
      <dgm:t>
        <a:bodyPr lIns="0" rIns="0"/>
        <a:lstStyle/>
        <a:p>
          <a:pPr algn="ctr"/>
          <a:r>
            <a:rPr lang="pt-BR" sz="1000" b="1"/>
            <a:t>Sensações</a:t>
          </a:r>
        </a:p>
      </dgm:t>
    </dgm:pt>
    <dgm:pt modelId="{0E1E665D-B3B8-4B6B-87F5-1BEECE90CACE}" type="parTrans" cxnId="{D5B2EBAE-45B9-41B8-A7DA-FC26D758A804}">
      <dgm:prSet/>
      <dgm:spPr/>
      <dgm:t>
        <a:bodyPr/>
        <a:lstStyle/>
        <a:p>
          <a:endParaRPr lang="pt-BR"/>
        </a:p>
      </dgm:t>
    </dgm:pt>
    <dgm:pt modelId="{7087439D-DD3B-409B-A4AA-30F30C767D69}" type="sibTrans" cxnId="{D5B2EBAE-45B9-41B8-A7DA-FC26D758A804}">
      <dgm:prSet/>
      <dgm:spPr/>
      <dgm:t>
        <a:bodyPr/>
        <a:lstStyle/>
        <a:p>
          <a:endParaRPr lang="pt-BR"/>
        </a:p>
      </dgm:t>
    </dgm:pt>
    <dgm:pt modelId="{79580598-C554-42C1-82CB-995E9A37EB9E}" type="pres">
      <dgm:prSet presAssocID="{1346FC22-4767-4FC0-B538-A57412D89796}" presName="compositeShape" presStyleCnt="0">
        <dgm:presLayoutVars>
          <dgm:chMax val="7"/>
          <dgm:dir/>
          <dgm:resizeHandles val="exact"/>
        </dgm:presLayoutVars>
      </dgm:prSet>
      <dgm:spPr/>
    </dgm:pt>
    <dgm:pt modelId="{65F0AE7B-8F30-4D98-9422-1AACD4FDF47A}" type="pres">
      <dgm:prSet presAssocID="{1346FC22-4767-4FC0-B538-A57412D89796}" presName="wedge1" presStyleLbl="node1" presStyleIdx="0" presStyleCnt="3"/>
      <dgm:spPr/>
    </dgm:pt>
    <dgm:pt modelId="{4C6D4949-C7AF-4398-94D1-1F7F3773BF23}" type="pres">
      <dgm:prSet presAssocID="{1346FC22-4767-4FC0-B538-A57412D89796}" presName="dummy1a" presStyleCnt="0"/>
      <dgm:spPr/>
    </dgm:pt>
    <dgm:pt modelId="{63C35F59-4841-4203-A024-76CA52422040}" type="pres">
      <dgm:prSet presAssocID="{1346FC22-4767-4FC0-B538-A57412D89796}" presName="dummy1b" presStyleCnt="0"/>
      <dgm:spPr/>
    </dgm:pt>
    <dgm:pt modelId="{C4CA6762-D4FF-4230-835D-34B1108BCAEF}" type="pres">
      <dgm:prSet presAssocID="{1346FC22-4767-4FC0-B538-A57412D89796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EE971457-D40E-4353-B001-951359B492BE}" type="pres">
      <dgm:prSet presAssocID="{1346FC22-4767-4FC0-B538-A57412D89796}" presName="wedge2" presStyleLbl="node1" presStyleIdx="1" presStyleCnt="3"/>
      <dgm:spPr/>
    </dgm:pt>
    <dgm:pt modelId="{47E8C2C8-20F9-4399-A9B0-B33C3838A9EE}" type="pres">
      <dgm:prSet presAssocID="{1346FC22-4767-4FC0-B538-A57412D89796}" presName="dummy2a" presStyleCnt="0"/>
      <dgm:spPr/>
    </dgm:pt>
    <dgm:pt modelId="{54E4CFCE-D32B-40A7-94B9-39EDF11C6E4F}" type="pres">
      <dgm:prSet presAssocID="{1346FC22-4767-4FC0-B538-A57412D89796}" presName="dummy2b" presStyleCnt="0"/>
      <dgm:spPr/>
    </dgm:pt>
    <dgm:pt modelId="{F236EA9B-A2F6-49D6-BAAE-E5DF276578F3}" type="pres">
      <dgm:prSet presAssocID="{1346FC22-4767-4FC0-B538-A57412D89796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72477BF8-7839-4DB3-AD53-CB0B9C1F0B5A}" type="pres">
      <dgm:prSet presAssocID="{1346FC22-4767-4FC0-B538-A57412D89796}" presName="wedge3" presStyleLbl="node1" presStyleIdx="2" presStyleCnt="3"/>
      <dgm:spPr/>
    </dgm:pt>
    <dgm:pt modelId="{F155077B-8B92-457E-BFF8-D3224871C989}" type="pres">
      <dgm:prSet presAssocID="{1346FC22-4767-4FC0-B538-A57412D89796}" presName="dummy3a" presStyleCnt="0"/>
      <dgm:spPr/>
    </dgm:pt>
    <dgm:pt modelId="{316EB909-F5F3-4B77-BAA1-492549ECB59F}" type="pres">
      <dgm:prSet presAssocID="{1346FC22-4767-4FC0-B538-A57412D89796}" presName="dummy3b" presStyleCnt="0"/>
      <dgm:spPr/>
    </dgm:pt>
    <dgm:pt modelId="{A2AF4DE3-CC73-40D7-86B3-F5283C294565}" type="pres">
      <dgm:prSet presAssocID="{1346FC22-4767-4FC0-B538-A57412D89796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4D4E1DBE-8F46-4AE1-AE88-8C72A0EBCCD4}" type="pres">
      <dgm:prSet presAssocID="{11A86569-BE4F-40C8-A698-F75EB1DD5698}" presName="arrowWedge1" presStyleLbl="fgSibTrans2D1" presStyleIdx="0" presStyleCnt="3"/>
      <dgm:spPr>
        <a:solidFill>
          <a:schemeClr val="accent1">
            <a:lumMod val="20000"/>
            <a:lumOff val="80000"/>
          </a:schemeClr>
        </a:solidFill>
      </dgm:spPr>
    </dgm:pt>
    <dgm:pt modelId="{01DC6D63-28DD-4B89-BA3E-96707D68BF09}" type="pres">
      <dgm:prSet presAssocID="{7087439D-DD3B-409B-A4AA-30F30C767D69}" presName="arrowWedge2" presStyleLbl="fgSibTrans2D1" presStyleIdx="1" presStyleCnt="3"/>
      <dgm:spPr>
        <a:solidFill>
          <a:schemeClr val="accent1">
            <a:lumMod val="20000"/>
            <a:lumOff val="80000"/>
          </a:schemeClr>
        </a:solidFill>
      </dgm:spPr>
    </dgm:pt>
    <dgm:pt modelId="{DC5B75E0-763A-48DC-958C-3BBA5670C064}" type="pres">
      <dgm:prSet presAssocID="{D2779083-769F-451A-859B-12C7A6354C8F}" presName="arrowWedge3" presStyleLbl="fgSibTrans2D1" presStyleIdx="2" presStyleCnt="3"/>
      <dgm:spPr>
        <a:solidFill>
          <a:schemeClr val="accent1">
            <a:lumMod val="20000"/>
            <a:lumOff val="80000"/>
          </a:schemeClr>
        </a:solidFill>
      </dgm:spPr>
    </dgm:pt>
  </dgm:ptLst>
  <dgm:cxnLst>
    <dgm:cxn modelId="{32F3CB01-C403-47D3-BDE7-855A8946C853}" type="presOf" srcId="{1346FC22-4767-4FC0-B538-A57412D89796}" destId="{79580598-C554-42C1-82CB-995E9A37EB9E}" srcOrd="0" destOrd="0" presId="urn:microsoft.com/office/officeart/2005/8/layout/cycle8"/>
    <dgm:cxn modelId="{6BEADC14-8637-4383-9202-63011BF897F2}" srcId="{1346FC22-4767-4FC0-B538-A57412D89796}" destId="{B3F675A1-B31F-46EC-804F-F0DEFC0EDD7B}" srcOrd="0" destOrd="0" parTransId="{F7F9B024-0E73-42C9-88C7-50A9B775926B}" sibTransId="{11A86569-BE4F-40C8-A698-F75EB1DD5698}"/>
    <dgm:cxn modelId="{45520B30-A08A-4B84-B4E2-F17E1E1B6C2A}" type="presOf" srcId="{5258E63D-A391-4188-9672-269764F98C0B}" destId="{F236EA9B-A2F6-49D6-BAAE-E5DF276578F3}" srcOrd="1" destOrd="0" presId="urn:microsoft.com/office/officeart/2005/8/layout/cycle8"/>
    <dgm:cxn modelId="{22C9A267-619F-481A-83E8-38A1AC207BF1}" type="presOf" srcId="{38FA7C8A-8518-44B3-A878-A37D95E160FE}" destId="{72477BF8-7839-4DB3-AD53-CB0B9C1F0B5A}" srcOrd="0" destOrd="0" presId="urn:microsoft.com/office/officeart/2005/8/layout/cycle8"/>
    <dgm:cxn modelId="{9C40F86E-A696-4969-9128-7ED0236D677C}" type="presOf" srcId="{5258E63D-A391-4188-9672-269764F98C0B}" destId="{EE971457-D40E-4353-B001-951359B492BE}" srcOrd="0" destOrd="0" presId="urn:microsoft.com/office/officeart/2005/8/layout/cycle8"/>
    <dgm:cxn modelId="{26AC7A7D-C076-4D42-96CE-EB065FF889C6}" type="presOf" srcId="{B3F675A1-B31F-46EC-804F-F0DEFC0EDD7B}" destId="{C4CA6762-D4FF-4230-835D-34B1108BCAEF}" srcOrd="1" destOrd="0" presId="urn:microsoft.com/office/officeart/2005/8/layout/cycle8"/>
    <dgm:cxn modelId="{07F05E80-0774-4839-A750-B4BF43BF4AC5}" srcId="{1346FC22-4767-4FC0-B538-A57412D89796}" destId="{38FA7C8A-8518-44B3-A878-A37D95E160FE}" srcOrd="2" destOrd="0" parTransId="{39EC3ACE-813B-4B93-847A-EE2167174A18}" sibTransId="{D2779083-769F-451A-859B-12C7A6354C8F}"/>
    <dgm:cxn modelId="{D5B2EBAE-45B9-41B8-A7DA-FC26D758A804}" srcId="{1346FC22-4767-4FC0-B538-A57412D89796}" destId="{5258E63D-A391-4188-9672-269764F98C0B}" srcOrd="1" destOrd="0" parTransId="{0E1E665D-B3B8-4B6B-87F5-1BEECE90CACE}" sibTransId="{7087439D-DD3B-409B-A4AA-30F30C767D69}"/>
    <dgm:cxn modelId="{F0C2B7C4-D036-4B53-A255-731B3C3BD713}" type="presOf" srcId="{B3F675A1-B31F-46EC-804F-F0DEFC0EDD7B}" destId="{65F0AE7B-8F30-4D98-9422-1AACD4FDF47A}" srcOrd="0" destOrd="0" presId="urn:microsoft.com/office/officeart/2005/8/layout/cycle8"/>
    <dgm:cxn modelId="{EF5BD4FE-F0E3-4988-8DA3-C61605D1D348}" type="presOf" srcId="{38FA7C8A-8518-44B3-A878-A37D95E160FE}" destId="{A2AF4DE3-CC73-40D7-86B3-F5283C294565}" srcOrd="1" destOrd="0" presId="urn:microsoft.com/office/officeart/2005/8/layout/cycle8"/>
    <dgm:cxn modelId="{CED8B527-F420-415A-BD6D-9CA65C6A384C}" type="presParOf" srcId="{79580598-C554-42C1-82CB-995E9A37EB9E}" destId="{65F0AE7B-8F30-4D98-9422-1AACD4FDF47A}" srcOrd="0" destOrd="0" presId="urn:microsoft.com/office/officeart/2005/8/layout/cycle8"/>
    <dgm:cxn modelId="{35CB1484-2642-45D6-ADCC-C6FFDE6A5976}" type="presParOf" srcId="{79580598-C554-42C1-82CB-995E9A37EB9E}" destId="{4C6D4949-C7AF-4398-94D1-1F7F3773BF23}" srcOrd="1" destOrd="0" presId="urn:microsoft.com/office/officeart/2005/8/layout/cycle8"/>
    <dgm:cxn modelId="{025B7CE4-5E07-4B72-9C33-F394ECDB31F6}" type="presParOf" srcId="{79580598-C554-42C1-82CB-995E9A37EB9E}" destId="{63C35F59-4841-4203-A024-76CA52422040}" srcOrd="2" destOrd="0" presId="urn:microsoft.com/office/officeart/2005/8/layout/cycle8"/>
    <dgm:cxn modelId="{DD1ABB80-BD90-4AC0-978B-448B4B476FB7}" type="presParOf" srcId="{79580598-C554-42C1-82CB-995E9A37EB9E}" destId="{C4CA6762-D4FF-4230-835D-34B1108BCAEF}" srcOrd="3" destOrd="0" presId="urn:microsoft.com/office/officeart/2005/8/layout/cycle8"/>
    <dgm:cxn modelId="{6E918C1A-346C-4D95-8AE2-574E3706136D}" type="presParOf" srcId="{79580598-C554-42C1-82CB-995E9A37EB9E}" destId="{EE971457-D40E-4353-B001-951359B492BE}" srcOrd="4" destOrd="0" presId="urn:microsoft.com/office/officeart/2005/8/layout/cycle8"/>
    <dgm:cxn modelId="{082F588B-39A4-4DBC-9C8A-5F0BEC4F0743}" type="presParOf" srcId="{79580598-C554-42C1-82CB-995E9A37EB9E}" destId="{47E8C2C8-20F9-4399-A9B0-B33C3838A9EE}" srcOrd="5" destOrd="0" presId="urn:microsoft.com/office/officeart/2005/8/layout/cycle8"/>
    <dgm:cxn modelId="{E6D4AC6D-1B40-4B0A-891E-6FD8B89753B1}" type="presParOf" srcId="{79580598-C554-42C1-82CB-995E9A37EB9E}" destId="{54E4CFCE-D32B-40A7-94B9-39EDF11C6E4F}" srcOrd="6" destOrd="0" presId="urn:microsoft.com/office/officeart/2005/8/layout/cycle8"/>
    <dgm:cxn modelId="{0B9B4FDA-2311-404D-9823-1795C9C4589A}" type="presParOf" srcId="{79580598-C554-42C1-82CB-995E9A37EB9E}" destId="{F236EA9B-A2F6-49D6-BAAE-E5DF276578F3}" srcOrd="7" destOrd="0" presId="urn:microsoft.com/office/officeart/2005/8/layout/cycle8"/>
    <dgm:cxn modelId="{D9CEF61F-E0A3-45A2-8417-18165A851529}" type="presParOf" srcId="{79580598-C554-42C1-82CB-995E9A37EB9E}" destId="{72477BF8-7839-4DB3-AD53-CB0B9C1F0B5A}" srcOrd="8" destOrd="0" presId="urn:microsoft.com/office/officeart/2005/8/layout/cycle8"/>
    <dgm:cxn modelId="{1CF6DC5F-02D7-4F2C-B342-EF0EEB1B2F1E}" type="presParOf" srcId="{79580598-C554-42C1-82CB-995E9A37EB9E}" destId="{F155077B-8B92-457E-BFF8-D3224871C989}" srcOrd="9" destOrd="0" presId="urn:microsoft.com/office/officeart/2005/8/layout/cycle8"/>
    <dgm:cxn modelId="{6986D2CE-A9AD-4188-843B-8E21B1135CE2}" type="presParOf" srcId="{79580598-C554-42C1-82CB-995E9A37EB9E}" destId="{316EB909-F5F3-4B77-BAA1-492549ECB59F}" srcOrd="10" destOrd="0" presId="urn:microsoft.com/office/officeart/2005/8/layout/cycle8"/>
    <dgm:cxn modelId="{7A4C9E2A-C114-4547-BF0E-4D131FF9E521}" type="presParOf" srcId="{79580598-C554-42C1-82CB-995E9A37EB9E}" destId="{A2AF4DE3-CC73-40D7-86B3-F5283C294565}" srcOrd="11" destOrd="0" presId="urn:microsoft.com/office/officeart/2005/8/layout/cycle8"/>
    <dgm:cxn modelId="{985B2FC2-00E7-4F20-88C0-597C3B807CD0}" type="presParOf" srcId="{79580598-C554-42C1-82CB-995E9A37EB9E}" destId="{4D4E1DBE-8F46-4AE1-AE88-8C72A0EBCCD4}" srcOrd="12" destOrd="0" presId="urn:microsoft.com/office/officeart/2005/8/layout/cycle8"/>
    <dgm:cxn modelId="{8D40124F-870F-42FB-A386-A8815412C653}" type="presParOf" srcId="{79580598-C554-42C1-82CB-995E9A37EB9E}" destId="{01DC6D63-28DD-4B89-BA3E-96707D68BF09}" srcOrd="13" destOrd="0" presId="urn:microsoft.com/office/officeart/2005/8/layout/cycle8"/>
    <dgm:cxn modelId="{02A76A94-7FF0-4629-82D0-C4C7AE5EC06C}" type="presParOf" srcId="{79580598-C554-42C1-82CB-995E9A37EB9E}" destId="{DC5B75E0-763A-48DC-958C-3BBA5670C06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F0AE7B-8F30-4D98-9422-1AACD4FDF47A}">
      <dsp:nvSpPr>
        <dsp:cNvPr id="0" name=""/>
        <dsp:cNvSpPr/>
      </dsp:nvSpPr>
      <dsp:spPr>
        <a:xfrm>
          <a:off x="1458677" y="148355"/>
          <a:ext cx="1917216" cy="1917216"/>
        </a:xfrm>
        <a:prstGeom prst="pie">
          <a:avLst>
            <a:gd name="adj1" fmla="val 16200000"/>
            <a:gd name="adj2" fmla="val 180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/>
            <a:t>Usabilidade</a:t>
          </a:r>
        </a:p>
      </dsp:txBody>
      <dsp:txXfrm>
        <a:off x="2469095" y="554623"/>
        <a:ext cx="684720" cy="570600"/>
      </dsp:txXfrm>
    </dsp:sp>
    <dsp:sp modelId="{EE971457-D40E-4353-B001-951359B492BE}">
      <dsp:nvSpPr>
        <dsp:cNvPr id="0" name=""/>
        <dsp:cNvSpPr/>
      </dsp:nvSpPr>
      <dsp:spPr>
        <a:xfrm>
          <a:off x="1419191" y="216827"/>
          <a:ext cx="1917216" cy="1917216"/>
        </a:xfrm>
        <a:prstGeom prst="pie">
          <a:avLst>
            <a:gd name="adj1" fmla="val 1800000"/>
            <a:gd name="adj2" fmla="val 900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/>
            <a:t>Sensações</a:t>
          </a:r>
        </a:p>
      </dsp:txBody>
      <dsp:txXfrm>
        <a:off x="1875671" y="1460736"/>
        <a:ext cx="1027080" cy="502128"/>
      </dsp:txXfrm>
    </dsp:sp>
    <dsp:sp modelId="{72477BF8-7839-4DB3-AD53-CB0B9C1F0B5A}">
      <dsp:nvSpPr>
        <dsp:cNvPr id="0" name=""/>
        <dsp:cNvSpPr/>
      </dsp:nvSpPr>
      <dsp:spPr>
        <a:xfrm>
          <a:off x="1379706" y="148355"/>
          <a:ext cx="1917216" cy="1917216"/>
        </a:xfrm>
        <a:prstGeom prst="pie">
          <a:avLst>
            <a:gd name="adj1" fmla="val 9000000"/>
            <a:gd name="adj2" fmla="val 1620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2700" rIns="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/>
            <a:t>Forma visual</a:t>
          </a:r>
        </a:p>
      </dsp:txBody>
      <dsp:txXfrm>
        <a:off x="1601783" y="554623"/>
        <a:ext cx="684720" cy="570600"/>
      </dsp:txXfrm>
    </dsp:sp>
    <dsp:sp modelId="{4D4E1DBE-8F46-4AE1-AE88-8C72A0EBCCD4}">
      <dsp:nvSpPr>
        <dsp:cNvPr id="0" name=""/>
        <dsp:cNvSpPr/>
      </dsp:nvSpPr>
      <dsp:spPr>
        <a:xfrm>
          <a:off x="1340150" y="29671"/>
          <a:ext cx="2154585" cy="2154585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DC6D63-28DD-4B89-BA3E-96707D68BF09}">
      <dsp:nvSpPr>
        <dsp:cNvPr id="0" name=""/>
        <dsp:cNvSpPr/>
      </dsp:nvSpPr>
      <dsp:spPr>
        <a:xfrm>
          <a:off x="1300507" y="98021"/>
          <a:ext cx="2154585" cy="2154585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5B75E0-763A-48DC-958C-3BBA5670C064}">
      <dsp:nvSpPr>
        <dsp:cNvPr id="0" name=""/>
        <dsp:cNvSpPr/>
      </dsp:nvSpPr>
      <dsp:spPr>
        <a:xfrm>
          <a:off x="1260863" y="29671"/>
          <a:ext cx="2154585" cy="2154585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2AF6-B834-415B-B155-6760C213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1620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Daniel Gambaro</cp:lastModifiedBy>
  <cp:revision>24</cp:revision>
  <dcterms:created xsi:type="dcterms:W3CDTF">2020-12-16T14:31:00Z</dcterms:created>
  <dcterms:modified xsi:type="dcterms:W3CDTF">2021-01-12T21:55:00Z</dcterms:modified>
</cp:coreProperties>
</file>